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BBF5" w14:textId="77777777" w:rsidR="00654A74" w:rsidRPr="00654A74" w:rsidRDefault="004B2087" w:rsidP="00A44048">
      <w:pPr>
        <w:tabs>
          <w:tab w:val="center" w:pos="0"/>
          <w:tab w:val="right" w:pos="10491"/>
        </w:tabs>
        <w:spacing w:after="120" w:line="240" w:lineRule="auto"/>
        <w:ind w:right="-12" w:firstLine="284"/>
        <w:jc w:val="both"/>
        <w:rPr>
          <w:rFonts w:ascii="Times New Roman" w:hAnsi="Times New Roman" w:cs="Times New Roman"/>
          <w:b/>
        </w:rPr>
      </w:pPr>
      <w:r w:rsidRPr="004B2087">
        <w:rPr>
          <w:rFonts w:ascii="Times New Roman" w:hAnsi="Times New Roman" w:cs="Times New Roman"/>
          <w:b/>
        </w:rPr>
        <w:t xml:space="preserve">"ОТБАСЫ БАНК" АҚ-да </w:t>
      </w:r>
      <w:proofErr w:type="spellStart"/>
      <w:r w:rsidRPr="004B2087">
        <w:rPr>
          <w:rFonts w:ascii="Times New Roman" w:hAnsi="Times New Roman" w:cs="Times New Roman"/>
          <w:b/>
        </w:rPr>
        <w:t>қарыз</w:t>
      </w:r>
      <w:proofErr w:type="spellEnd"/>
      <w:r w:rsidRPr="004B2087">
        <w:rPr>
          <w:rFonts w:ascii="Times New Roman" w:hAnsi="Times New Roman" w:cs="Times New Roman"/>
          <w:b/>
        </w:rPr>
        <w:t xml:space="preserve"> </w:t>
      </w:r>
      <w:proofErr w:type="spellStart"/>
      <w:r w:rsidRPr="004B2087">
        <w:rPr>
          <w:rFonts w:ascii="Times New Roman" w:hAnsi="Times New Roman" w:cs="Times New Roman"/>
          <w:b/>
        </w:rPr>
        <w:t>алу</w:t>
      </w:r>
      <w:proofErr w:type="spellEnd"/>
      <w:r w:rsidR="004E5905">
        <w:rPr>
          <w:rFonts w:ascii="Times New Roman" w:hAnsi="Times New Roman" w:cs="Times New Roman"/>
          <w:b/>
          <w:lang w:val="kk-KZ"/>
        </w:rPr>
        <w:t>ға</w:t>
      </w:r>
      <w:r w:rsidRPr="004B2087">
        <w:rPr>
          <w:rFonts w:ascii="Times New Roman" w:hAnsi="Times New Roman" w:cs="Times New Roman"/>
          <w:b/>
        </w:rPr>
        <w:t xml:space="preserve"> </w:t>
      </w:r>
      <w:proofErr w:type="spellStart"/>
      <w:r w:rsidRPr="004B2087">
        <w:rPr>
          <w:rFonts w:ascii="Times New Roman" w:hAnsi="Times New Roman" w:cs="Times New Roman"/>
          <w:b/>
        </w:rPr>
        <w:t>қажетті</w:t>
      </w:r>
      <w:proofErr w:type="spellEnd"/>
      <w:r w:rsidRPr="004B2087">
        <w:rPr>
          <w:rFonts w:ascii="Times New Roman" w:hAnsi="Times New Roman" w:cs="Times New Roman"/>
          <w:b/>
        </w:rPr>
        <w:t xml:space="preserve"> </w:t>
      </w:r>
      <w:proofErr w:type="spellStart"/>
      <w:r w:rsidRPr="004B2087">
        <w:rPr>
          <w:rFonts w:ascii="Times New Roman" w:hAnsi="Times New Roman" w:cs="Times New Roman"/>
          <w:b/>
        </w:rPr>
        <w:t>құжаттар</w:t>
      </w:r>
      <w:proofErr w:type="spellEnd"/>
      <w:r w:rsidRPr="004B2087">
        <w:rPr>
          <w:rFonts w:ascii="Times New Roman" w:hAnsi="Times New Roman" w:cs="Times New Roman"/>
          <w:b/>
        </w:rPr>
        <w:t xml:space="preserve"> </w:t>
      </w:r>
      <w:proofErr w:type="spellStart"/>
      <w:r w:rsidRPr="004B2087">
        <w:rPr>
          <w:rFonts w:ascii="Times New Roman" w:hAnsi="Times New Roman" w:cs="Times New Roman"/>
          <w:b/>
        </w:rPr>
        <w:t>тізбесі</w:t>
      </w:r>
      <w:proofErr w:type="spellEnd"/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63D94" w:rsidRPr="00654A74" w14:paraId="04BFCF86" w14:textId="77777777" w:rsidTr="00654A74">
        <w:trPr>
          <w:trHeight w:val="285"/>
        </w:trPr>
        <w:tc>
          <w:tcPr>
            <w:tcW w:w="9356" w:type="dxa"/>
            <w:shd w:val="clear" w:color="auto" w:fill="00B0F0"/>
            <w:vAlign w:val="center"/>
          </w:tcPr>
          <w:p w14:paraId="178281F2" w14:textId="77777777" w:rsidR="00A63D94" w:rsidRPr="00654A74" w:rsidRDefault="00B20B31" w:rsidP="00A44048">
            <w:pPr>
              <w:tabs>
                <w:tab w:val="left" w:pos="1134"/>
              </w:tabs>
              <w:spacing w:after="120"/>
              <w:ind w:left="-108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ОРТА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lang w:val="kk-KZ"/>
              </w:rPr>
              <w:t>Қ</w:t>
            </w:r>
            <w:r w:rsidR="007E31BA" w:rsidRPr="007E31B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ҚҰЖАТТАР</w:t>
            </w:r>
          </w:p>
        </w:tc>
      </w:tr>
    </w:tbl>
    <w:p w14:paraId="4D88FA68" w14:textId="6079BFAD" w:rsidR="007E31BA" w:rsidRPr="007E31BA" w:rsidRDefault="008C003D" w:rsidP="007E31BA">
      <w:pPr>
        <w:pStyle w:val="af4"/>
        <w:numPr>
          <w:ilvl w:val="0"/>
          <w:numId w:val="17"/>
        </w:numPr>
        <w:tabs>
          <w:tab w:val="left" w:pos="426"/>
          <w:tab w:val="left" w:pos="113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</w:t>
      </w:r>
      <w:proofErr w:type="spellStart"/>
      <w:r w:rsidR="007E31BA" w:rsidRPr="007E31BA">
        <w:rPr>
          <w:rFonts w:ascii="Times New Roman" w:hAnsi="Times New Roman" w:cs="Times New Roman"/>
        </w:rPr>
        <w:t>арыз</w:t>
      </w:r>
      <w:proofErr w:type="spellEnd"/>
      <w:r w:rsidR="007E31BA" w:rsidRPr="007E31BA">
        <w:rPr>
          <w:rFonts w:ascii="Times New Roman" w:hAnsi="Times New Roman" w:cs="Times New Roman"/>
        </w:rPr>
        <w:t xml:space="preserve"> </w:t>
      </w:r>
      <w:proofErr w:type="spellStart"/>
      <w:r w:rsidR="007E31BA" w:rsidRPr="007E31BA">
        <w:rPr>
          <w:rFonts w:ascii="Times New Roman" w:hAnsi="Times New Roman" w:cs="Times New Roman"/>
        </w:rPr>
        <w:t>алушы</w:t>
      </w:r>
      <w:proofErr w:type="spellEnd"/>
      <w:r w:rsidR="007E31BA" w:rsidRPr="007E31BA">
        <w:rPr>
          <w:rFonts w:ascii="Times New Roman" w:hAnsi="Times New Roman" w:cs="Times New Roman"/>
        </w:rPr>
        <w:t xml:space="preserve"> (</w:t>
      </w:r>
      <w:proofErr w:type="spellStart"/>
      <w:r w:rsidR="007E31BA" w:rsidRPr="007E31BA">
        <w:rPr>
          <w:rFonts w:ascii="Times New Roman" w:hAnsi="Times New Roman" w:cs="Times New Roman"/>
        </w:rPr>
        <w:t>қосалқы</w:t>
      </w:r>
      <w:proofErr w:type="spellEnd"/>
      <w:r w:rsidR="007E31BA" w:rsidRPr="007E31BA">
        <w:rPr>
          <w:rFonts w:ascii="Times New Roman" w:hAnsi="Times New Roman" w:cs="Times New Roman"/>
        </w:rPr>
        <w:t xml:space="preserve"> </w:t>
      </w:r>
      <w:proofErr w:type="spellStart"/>
      <w:r w:rsidR="007E31BA" w:rsidRPr="007E31BA">
        <w:rPr>
          <w:rFonts w:ascii="Times New Roman" w:hAnsi="Times New Roman" w:cs="Times New Roman"/>
        </w:rPr>
        <w:t>қарыз</w:t>
      </w:r>
      <w:proofErr w:type="spellEnd"/>
      <w:r w:rsidR="007E31BA" w:rsidRPr="007E31BA">
        <w:rPr>
          <w:rFonts w:ascii="Times New Roman" w:hAnsi="Times New Roman" w:cs="Times New Roman"/>
        </w:rPr>
        <w:t xml:space="preserve"> </w:t>
      </w:r>
      <w:proofErr w:type="spellStart"/>
      <w:r w:rsidR="007E31BA" w:rsidRPr="007E31BA">
        <w:rPr>
          <w:rFonts w:ascii="Times New Roman" w:hAnsi="Times New Roman" w:cs="Times New Roman"/>
        </w:rPr>
        <w:t>алушы</w:t>
      </w:r>
      <w:r>
        <w:rPr>
          <w:rFonts w:ascii="Times New Roman" w:hAnsi="Times New Roman" w:cs="Times New Roman"/>
        </w:rPr>
        <w:t>-кеп</w:t>
      </w:r>
      <w:proofErr w:type="spellEnd"/>
      <w:r>
        <w:rPr>
          <w:rFonts w:ascii="Times New Roman" w:hAnsi="Times New Roman" w:cs="Times New Roman"/>
          <w:lang w:val="kk-KZ"/>
        </w:rPr>
        <w:t>ілгер</w:t>
      </w:r>
      <w:r w:rsidR="007E31BA" w:rsidRPr="007E31BA">
        <w:rPr>
          <w:rFonts w:ascii="Times New Roman" w:hAnsi="Times New Roman" w:cs="Times New Roman"/>
        </w:rPr>
        <w:t xml:space="preserve">, </w:t>
      </w:r>
      <w:proofErr w:type="spellStart"/>
      <w:r w:rsidR="007E31BA" w:rsidRPr="007E31BA">
        <w:rPr>
          <w:rFonts w:ascii="Times New Roman" w:hAnsi="Times New Roman" w:cs="Times New Roman"/>
        </w:rPr>
        <w:t>кепілгер</w:t>
      </w:r>
      <w:proofErr w:type="spellEnd"/>
      <w:r w:rsidR="007E31BA" w:rsidRPr="007E31BA">
        <w:rPr>
          <w:rFonts w:ascii="Times New Roman" w:hAnsi="Times New Roman" w:cs="Times New Roman"/>
        </w:rPr>
        <w:t xml:space="preserve">, </w:t>
      </w:r>
      <w:proofErr w:type="spellStart"/>
      <w:r w:rsidR="007E31BA" w:rsidRPr="007E31BA">
        <w:rPr>
          <w:rFonts w:ascii="Times New Roman" w:hAnsi="Times New Roman" w:cs="Times New Roman"/>
        </w:rPr>
        <w:t>кепіл</w:t>
      </w:r>
      <w:proofErr w:type="spellEnd"/>
      <w:r w:rsidR="007E31BA" w:rsidRPr="007E31BA">
        <w:rPr>
          <w:rFonts w:ascii="Times New Roman" w:hAnsi="Times New Roman" w:cs="Times New Roman"/>
        </w:rPr>
        <w:t xml:space="preserve"> </w:t>
      </w:r>
      <w:proofErr w:type="spellStart"/>
      <w:r w:rsidR="007E31BA" w:rsidRPr="007E31BA">
        <w:rPr>
          <w:rFonts w:ascii="Times New Roman" w:hAnsi="Times New Roman" w:cs="Times New Roman"/>
        </w:rPr>
        <w:t>беруші</w:t>
      </w:r>
      <w:proofErr w:type="spellEnd"/>
      <w:r w:rsidR="007E31BA" w:rsidRPr="007E31BA">
        <w:rPr>
          <w:rFonts w:ascii="Times New Roman" w:hAnsi="Times New Roman" w:cs="Times New Roman"/>
        </w:rPr>
        <w:t xml:space="preserve">) </w:t>
      </w:r>
      <w:proofErr w:type="spellStart"/>
      <w:r w:rsidR="007E31BA" w:rsidRPr="007E31BA">
        <w:rPr>
          <w:rFonts w:ascii="Times New Roman" w:hAnsi="Times New Roman" w:cs="Times New Roman"/>
        </w:rPr>
        <w:t>және</w:t>
      </w:r>
      <w:proofErr w:type="spellEnd"/>
      <w:r w:rsidR="007E31BA" w:rsidRPr="007E31BA">
        <w:rPr>
          <w:rFonts w:ascii="Times New Roman" w:hAnsi="Times New Roman" w:cs="Times New Roman"/>
        </w:rPr>
        <w:t xml:space="preserve"> </w:t>
      </w:r>
      <w:proofErr w:type="spellStart"/>
      <w:r w:rsidR="007E31BA" w:rsidRPr="007E31BA">
        <w:rPr>
          <w:rFonts w:ascii="Times New Roman" w:hAnsi="Times New Roman" w:cs="Times New Roman"/>
        </w:rPr>
        <w:t>олардың</w:t>
      </w:r>
      <w:proofErr w:type="spellEnd"/>
      <w:r w:rsidR="007E31BA" w:rsidRPr="007E31BA">
        <w:rPr>
          <w:rFonts w:ascii="Times New Roman" w:hAnsi="Times New Roman" w:cs="Times New Roman"/>
        </w:rPr>
        <w:t xml:space="preserve"> </w:t>
      </w:r>
      <w:proofErr w:type="spellStart"/>
      <w:r w:rsidR="007E31BA" w:rsidRPr="007E31BA">
        <w:rPr>
          <w:rFonts w:ascii="Times New Roman" w:hAnsi="Times New Roman" w:cs="Times New Roman"/>
        </w:rPr>
        <w:t>отбасы</w:t>
      </w:r>
      <w:proofErr w:type="spellEnd"/>
      <w:r w:rsidR="007E31BA" w:rsidRPr="007E31BA">
        <w:rPr>
          <w:rFonts w:ascii="Times New Roman" w:hAnsi="Times New Roman" w:cs="Times New Roman"/>
        </w:rPr>
        <w:t xml:space="preserve"> </w:t>
      </w:r>
      <w:proofErr w:type="spellStart"/>
      <w:r w:rsidR="007E31BA" w:rsidRPr="007E31BA">
        <w:rPr>
          <w:rFonts w:ascii="Times New Roman" w:hAnsi="Times New Roman" w:cs="Times New Roman"/>
        </w:rPr>
        <w:t>мүшелері</w:t>
      </w:r>
      <w:proofErr w:type="spellEnd"/>
      <w:r>
        <w:rPr>
          <w:rFonts w:ascii="Times New Roman" w:hAnsi="Times New Roman" w:cs="Times New Roman"/>
          <w:lang w:val="kk-KZ"/>
        </w:rPr>
        <w:t>нің</w:t>
      </w:r>
      <w:r w:rsidR="007E31BA" w:rsidRPr="007E31BA">
        <w:rPr>
          <w:rFonts w:ascii="Times New Roman" w:hAnsi="Times New Roman" w:cs="Times New Roman"/>
        </w:rPr>
        <w:t xml:space="preserve"> </w:t>
      </w:r>
      <w:proofErr w:type="spellStart"/>
      <w:r w:rsidR="007E31BA" w:rsidRPr="007E31BA">
        <w:rPr>
          <w:rFonts w:ascii="Times New Roman" w:hAnsi="Times New Roman" w:cs="Times New Roman"/>
        </w:rPr>
        <w:t>жеке</w:t>
      </w:r>
      <w:proofErr w:type="spellEnd"/>
      <w:r w:rsidR="007E31BA" w:rsidRPr="007E31BA">
        <w:rPr>
          <w:rFonts w:ascii="Times New Roman" w:hAnsi="Times New Roman" w:cs="Times New Roman"/>
        </w:rPr>
        <w:t xml:space="preserve"> </w:t>
      </w:r>
      <w:proofErr w:type="spellStart"/>
      <w:r w:rsidR="007E31BA" w:rsidRPr="007E31BA">
        <w:rPr>
          <w:rFonts w:ascii="Times New Roman" w:hAnsi="Times New Roman" w:cs="Times New Roman"/>
        </w:rPr>
        <w:t>басын</w:t>
      </w:r>
      <w:proofErr w:type="spellEnd"/>
      <w:r w:rsidR="007E31BA" w:rsidRPr="007E31BA">
        <w:rPr>
          <w:rFonts w:ascii="Times New Roman" w:hAnsi="Times New Roman" w:cs="Times New Roman"/>
        </w:rPr>
        <w:t xml:space="preserve"> </w:t>
      </w:r>
      <w:proofErr w:type="spellStart"/>
      <w:r w:rsidR="007E31BA" w:rsidRPr="007E31BA">
        <w:rPr>
          <w:rFonts w:ascii="Times New Roman" w:hAnsi="Times New Roman" w:cs="Times New Roman"/>
        </w:rPr>
        <w:t>куәландыратын</w:t>
      </w:r>
      <w:proofErr w:type="spellEnd"/>
      <w:r w:rsidR="007E31BA" w:rsidRPr="007E31BA">
        <w:rPr>
          <w:rFonts w:ascii="Times New Roman" w:hAnsi="Times New Roman" w:cs="Times New Roman"/>
        </w:rPr>
        <w:t xml:space="preserve"> </w:t>
      </w:r>
      <w:proofErr w:type="spellStart"/>
      <w:r w:rsidR="007E31BA" w:rsidRPr="007E31BA">
        <w:rPr>
          <w:rFonts w:ascii="Times New Roman" w:hAnsi="Times New Roman" w:cs="Times New Roman"/>
        </w:rPr>
        <w:t>құжат</w:t>
      </w:r>
      <w:proofErr w:type="spellEnd"/>
      <w:r>
        <w:rPr>
          <w:rFonts w:ascii="Times New Roman" w:hAnsi="Times New Roman" w:cs="Times New Roman"/>
          <w:lang w:val="kk-KZ"/>
        </w:rPr>
        <w:t>*;</w:t>
      </w:r>
    </w:p>
    <w:p w14:paraId="1AFB4080" w14:textId="5F968FF0" w:rsidR="007E31BA" w:rsidRPr="007E31BA" w:rsidRDefault="007E31BA" w:rsidP="007E31BA">
      <w:pPr>
        <w:pStyle w:val="af4"/>
        <w:numPr>
          <w:ilvl w:val="0"/>
          <w:numId w:val="17"/>
        </w:numPr>
        <w:tabs>
          <w:tab w:val="left" w:pos="426"/>
          <w:tab w:val="left" w:pos="113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7E31BA">
        <w:rPr>
          <w:rFonts w:ascii="Times New Roman" w:hAnsi="Times New Roman" w:cs="Times New Roman"/>
        </w:rPr>
        <w:t>Қарыз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алушының</w:t>
      </w:r>
      <w:proofErr w:type="spellEnd"/>
      <w:r w:rsidRPr="007E31BA">
        <w:rPr>
          <w:rFonts w:ascii="Times New Roman" w:hAnsi="Times New Roman" w:cs="Times New Roman"/>
        </w:rPr>
        <w:t xml:space="preserve"> (</w:t>
      </w:r>
      <w:proofErr w:type="spellStart"/>
      <w:r w:rsidRPr="007E31BA">
        <w:rPr>
          <w:rFonts w:ascii="Times New Roman" w:hAnsi="Times New Roman" w:cs="Times New Roman"/>
        </w:rPr>
        <w:t>қосалқы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қарыз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алушы</w:t>
      </w:r>
      <w:proofErr w:type="spellEnd"/>
      <w:r w:rsidR="008C003D">
        <w:rPr>
          <w:rFonts w:ascii="Times New Roman" w:hAnsi="Times New Roman" w:cs="Times New Roman"/>
          <w:lang w:val="kk-KZ"/>
        </w:rPr>
        <w:t>-кепілгердің</w:t>
      </w:r>
      <w:r w:rsidRPr="007E31BA">
        <w:rPr>
          <w:rFonts w:ascii="Times New Roman" w:hAnsi="Times New Roman" w:cs="Times New Roman"/>
        </w:rPr>
        <w:t xml:space="preserve">, </w:t>
      </w:r>
      <w:proofErr w:type="spellStart"/>
      <w:r w:rsidRPr="007E31BA">
        <w:rPr>
          <w:rFonts w:ascii="Times New Roman" w:hAnsi="Times New Roman" w:cs="Times New Roman"/>
        </w:rPr>
        <w:t>кепілгердің</w:t>
      </w:r>
      <w:proofErr w:type="spellEnd"/>
      <w:r w:rsidRPr="007E31BA">
        <w:rPr>
          <w:rFonts w:ascii="Times New Roman" w:hAnsi="Times New Roman" w:cs="Times New Roman"/>
        </w:rPr>
        <w:t xml:space="preserve">, </w:t>
      </w:r>
      <w:proofErr w:type="spellStart"/>
      <w:r w:rsidRPr="007E31BA">
        <w:rPr>
          <w:rFonts w:ascii="Times New Roman" w:hAnsi="Times New Roman" w:cs="Times New Roman"/>
        </w:rPr>
        <w:t>кепіл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берушінің</w:t>
      </w:r>
      <w:proofErr w:type="spellEnd"/>
      <w:r w:rsidRPr="007E31BA">
        <w:rPr>
          <w:rFonts w:ascii="Times New Roman" w:hAnsi="Times New Roman" w:cs="Times New Roman"/>
        </w:rPr>
        <w:t xml:space="preserve">) </w:t>
      </w:r>
      <w:proofErr w:type="spellStart"/>
      <w:r w:rsidRPr="007E31BA">
        <w:rPr>
          <w:rFonts w:ascii="Times New Roman" w:hAnsi="Times New Roman" w:cs="Times New Roman"/>
        </w:rPr>
        <w:t>неке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қию</w:t>
      </w:r>
      <w:proofErr w:type="spellEnd"/>
      <w:r w:rsidR="008C003D">
        <w:rPr>
          <w:rFonts w:ascii="Times New Roman" w:hAnsi="Times New Roman" w:cs="Times New Roman"/>
          <w:lang w:val="kk-KZ"/>
        </w:rPr>
        <w:t>/ажырасу</w:t>
      </w:r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туралы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куәлігі</w:t>
      </w:r>
      <w:proofErr w:type="spellEnd"/>
      <w:r w:rsidR="008C003D">
        <w:rPr>
          <w:rFonts w:ascii="Times New Roman" w:hAnsi="Times New Roman" w:cs="Times New Roman"/>
          <w:lang w:val="kk-KZ"/>
        </w:rPr>
        <w:t>*</w:t>
      </w:r>
      <w:r w:rsidRPr="007E31BA">
        <w:rPr>
          <w:rFonts w:ascii="Times New Roman" w:hAnsi="Times New Roman" w:cs="Times New Roman"/>
        </w:rPr>
        <w:t xml:space="preserve">, </w:t>
      </w:r>
      <w:proofErr w:type="spellStart"/>
      <w:r w:rsidRPr="007E31BA">
        <w:rPr>
          <w:rFonts w:ascii="Times New Roman" w:hAnsi="Times New Roman" w:cs="Times New Roman"/>
        </w:rPr>
        <w:t>неке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шарты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r w:rsidR="008C003D" w:rsidRPr="008C003D">
        <w:rPr>
          <w:rFonts w:ascii="Times New Roman" w:hAnsi="Times New Roman" w:cs="Times New Roman"/>
        </w:rPr>
        <w:t>(</w:t>
      </w:r>
      <w:proofErr w:type="spellStart"/>
      <w:r w:rsidR="008C003D" w:rsidRPr="008C003D">
        <w:rPr>
          <w:rFonts w:ascii="Times New Roman" w:hAnsi="Times New Roman" w:cs="Times New Roman"/>
        </w:rPr>
        <w:t>егер</w:t>
      </w:r>
      <w:proofErr w:type="spellEnd"/>
      <w:r w:rsidR="008C003D" w:rsidRPr="008C003D">
        <w:rPr>
          <w:rFonts w:ascii="Times New Roman" w:hAnsi="Times New Roman" w:cs="Times New Roman"/>
        </w:rPr>
        <w:t xml:space="preserve"> «Жеке </w:t>
      </w:r>
      <w:proofErr w:type="spellStart"/>
      <w:r w:rsidR="008C003D" w:rsidRPr="008C003D">
        <w:rPr>
          <w:rFonts w:ascii="Times New Roman" w:hAnsi="Times New Roman" w:cs="Times New Roman"/>
        </w:rPr>
        <w:t>тұлғалар</w:t>
      </w:r>
      <w:proofErr w:type="spellEnd"/>
      <w:r w:rsidR="008C003D" w:rsidRPr="008C003D">
        <w:rPr>
          <w:rFonts w:ascii="Times New Roman" w:hAnsi="Times New Roman" w:cs="Times New Roman"/>
        </w:rPr>
        <w:t xml:space="preserve">» </w:t>
      </w:r>
      <w:proofErr w:type="spellStart"/>
      <w:r w:rsidR="008C003D" w:rsidRPr="008C003D">
        <w:rPr>
          <w:rFonts w:ascii="Times New Roman" w:hAnsi="Times New Roman" w:cs="Times New Roman"/>
        </w:rPr>
        <w:t>мемлекеттік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дерекқорынан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алынған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ақпарат</w:t>
      </w:r>
      <w:proofErr w:type="spellEnd"/>
      <w:r w:rsidR="008C003D" w:rsidRPr="008C003D">
        <w:rPr>
          <w:rFonts w:ascii="Times New Roman" w:hAnsi="Times New Roman" w:cs="Times New Roman"/>
        </w:rPr>
        <w:t xml:space="preserve"> клиент </w:t>
      </w:r>
      <w:proofErr w:type="spellStart"/>
      <w:r w:rsidR="008C003D" w:rsidRPr="008C003D">
        <w:rPr>
          <w:rFonts w:ascii="Times New Roman" w:hAnsi="Times New Roman" w:cs="Times New Roman"/>
        </w:rPr>
        <w:t>ұсынған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ақпараттан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өзгеше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болса</w:t>
      </w:r>
      <w:proofErr w:type="spellEnd"/>
      <w:r w:rsidR="008C003D" w:rsidRPr="008C003D">
        <w:rPr>
          <w:rFonts w:ascii="Times New Roman" w:hAnsi="Times New Roman" w:cs="Times New Roman"/>
        </w:rPr>
        <w:t xml:space="preserve">, </w:t>
      </w:r>
      <w:proofErr w:type="spellStart"/>
      <w:r w:rsidR="008C003D" w:rsidRPr="008C003D">
        <w:rPr>
          <w:rFonts w:ascii="Times New Roman" w:hAnsi="Times New Roman" w:cs="Times New Roman"/>
        </w:rPr>
        <w:t>талап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етіледі</w:t>
      </w:r>
      <w:proofErr w:type="spellEnd"/>
      <w:r w:rsidR="008C003D" w:rsidRPr="008C003D">
        <w:rPr>
          <w:rFonts w:ascii="Times New Roman" w:hAnsi="Times New Roman" w:cs="Times New Roman"/>
        </w:rPr>
        <w:t>)</w:t>
      </w:r>
      <w:r w:rsidR="008C003D">
        <w:rPr>
          <w:rFonts w:ascii="Times New Roman" w:hAnsi="Times New Roman" w:cs="Times New Roman"/>
          <w:lang w:val="kk-KZ"/>
        </w:rPr>
        <w:t>;</w:t>
      </w:r>
    </w:p>
    <w:p w14:paraId="33E62460" w14:textId="259838AB" w:rsidR="009C1345" w:rsidRPr="008C003D" w:rsidRDefault="007E31BA" w:rsidP="007E31BA">
      <w:pPr>
        <w:pStyle w:val="af4"/>
        <w:numPr>
          <w:ilvl w:val="0"/>
          <w:numId w:val="17"/>
        </w:numPr>
        <w:tabs>
          <w:tab w:val="left" w:pos="426"/>
          <w:tab w:val="left" w:pos="113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7E31BA">
        <w:rPr>
          <w:rFonts w:ascii="Times New Roman" w:hAnsi="Times New Roman" w:cs="Times New Roman"/>
        </w:rPr>
        <w:t>Нотариалды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куәландырылған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сенімхат</w:t>
      </w:r>
      <w:proofErr w:type="spellEnd"/>
      <w:r w:rsidRPr="007E31BA">
        <w:rPr>
          <w:rFonts w:ascii="Times New Roman" w:hAnsi="Times New Roman" w:cs="Times New Roman"/>
        </w:rPr>
        <w:t xml:space="preserve"> (</w:t>
      </w:r>
      <w:proofErr w:type="spellStart"/>
      <w:r w:rsidRPr="007E31BA">
        <w:rPr>
          <w:rFonts w:ascii="Times New Roman" w:hAnsi="Times New Roman" w:cs="Times New Roman"/>
        </w:rPr>
        <w:t>сенімхат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бойынша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кредиттік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өтінім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берген</w:t>
      </w:r>
      <w:proofErr w:type="spellEnd"/>
      <w:r w:rsidRPr="007E31BA">
        <w:rPr>
          <w:rFonts w:ascii="Times New Roman" w:hAnsi="Times New Roman" w:cs="Times New Roman"/>
        </w:rPr>
        <w:t xml:space="preserve"> </w:t>
      </w:r>
      <w:proofErr w:type="spellStart"/>
      <w:r w:rsidRPr="007E31BA">
        <w:rPr>
          <w:rFonts w:ascii="Times New Roman" w:hAnsi="Times New Roman" w:cs="Times New Roman"/>
        </w:rPr>
        <w:t>жағдайда</w:t>
      </w:r>
      <w:proofErr w:type="spellEnd"/>
      <w:r w:rsidRPr="007E31BA">
        <w:rPr>
          <w:rFonts w:ascii="Times New Roman" w:hAnsi="Times New Roman" w:cs="Times New Roman"/>
        </w:rPr>
        <w:t>)</w:t>
      </w:r>
      <w:r w:rsidR="008C003D">
        <w:rPr>
          <w:rFonts w:ascii="Times New Roman" w:hAnsi="Times New Roman" w:cs="Times New Roman"/>
          <w:lang w:val="kk-KZ"/>
        </w:rPr>
        <w:t>;</w:t>
      </w:r>
    </w:p>
    <w:p w14:paraId="5A84B3A3" w14:textId="52D0B0B5" w:rsidR="008C003D" w:rsidRPr="008C003D" w:rsidRDefault="008C003D" w:rsidP="007E31BA">
      <w:pPr>
        <w:pStyle w:val="af4"/>
        <w:numPr>
          <w:ilvl w:val="0"/>
          <w:numId w:val="17"/>
        </w:numPr>
        <w:tabs>
          <w:tab w:val="left" w:pos="426"/>
          <w:tab w:val="left" w:pos="113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</w:t>
      </w:r>
      <w:proofErr w:type="spellStart"/>
      <w:r w:rsidRPr="008C003D">
        <w:rPr>
          <w:rFonts w:ascii="Times New Roman" w:hAnsi="Times New Roman" w:cs="Times New Roman"/>
        </w:rPr>
        <w:t>арыз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алушының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балаларының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туу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туралы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куәлігі</w:t>
      </w:r>
      <w:proofErr w:type="spellEnd"/>
      <w:r w:rsidRPr="008C003D">
        <w:rPr>
          <w:rFonts w:ascii="Times New Roman" w:hAnsi="Times New Roman" w:cs="Times New Roman"/>
        </w:rPr>
        <w:t xml:space="preserve">* - </w:t>
      </w:r>
      <w:proofErr w:type="spellStart"/>
      <w:r w:rsidRPr="008C003D">
        <w:rPr>
          <w:rFonts w:ascii="Times New Roman" w:hAnsi="Times New Roman" w:cs="Times New Roman"/>
        </w:rPr>
        <w:t>түпнұсқа</w:t>
      </w:r>
      <w:proofErr w:type="spellEnd"/>
      <w:r w:rsidRPr="008C003D">
        <w:rPr>
          <w:rFonts w:ascii="Times New Roman" w:hAnsi="Times New Roman" w:cs="Times New Roman"/>
        </w:rPr>
        <w:t>;</w:t>
      </w:r>
    </w:p>
    <w:p w14:paraId="11DEBBB9" w14:textId="583274AB" w:rsidR="008C003D" w:rsidRPr="008C003D" w:rsidRDefault="008C003D" w:rsidP="007E31BA">
      <w:pPr>
        <w:pStyle w:val="af4"/>
        <w:numPr>
          <w:ilvl w:val="0"/>
          <w:numId w:val="17"/>
        </w:numPr>
        <w:tabs>
          <w:tab w:val="left" w:pos="426"/>
          <w:tab w:val="left" w:pos="113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lang w:val="kk-KZ"/>
        </w:rPr>
        <w:t>Қ</w:t>
      </w:r>
      <w:proofErr w:type="spellStart"/>
      <w:r w:rsidRPr="008C003D">
        <w:rPr>
          <w:rFonts w:ascii="Times New Roman" w:hAnsi="Times New Roman" w:cs="Times New Roman"/>
        </w:rPr>
        <w:t>арыз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алушы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және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оның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барлық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отбасы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мүшелері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үшін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несие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алуға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өтінім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берілген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күні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соңғы</w:t>
      </w:r>
      <w:proofErr w:type="spellEnd"/>
      <w:r w:rsidRPr="008C003D">
        <w:rPr>
          <w:rFonts w:ascii="Times New Roman" w:hAnsi="Times New Roman" w:cs="Times New Roman"/>
        </w:rPr>
        <w:t xml:space="preserve"> 5 (бес) </w:t>
      </w:r>
      <w:proofErr w:type="spellStart"/>
      <w:r w:rsidRPr="008C003D">
        <w:rPr>
          <w:rFonts w:ascii="Times New Roman" w:hAnsi="Times New Roman" w:cs="Times New Roman"/>
        </w:rPr>
        <w:t>жыл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ішінде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Қазақстан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Республикасының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аумағында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жылжымайтын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мүліктің</w:t>
      </w:r>
      <w:proofErr w:type="spellEnd"/>
      <w:r w:rsidRPr="008C003D">
        <w:rPr>
          <w:rFonts w:ascii="Times New Roman" w:hAnsi="Times New Roman" w:cs="Times New Roman"/>
        </w:rPr>
        <w:t xml:space="preserve"> (</w:t>
      </w:r>
      <w:proofErr w:type="spellStart"/>
      <w:r w:rsidRPr="008C003D">
        <w:rPr>
          <w:rFonts w:ascii="Times New Roman" w:hAnsi="Times New Roman" w:cs="Times New Roman"/>
        </w:rPr>
        <w:t>ортақ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бірлескен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меншік</w:t>
      </w:r>
      <w:proofErr w:type="spellEnd"/>
      <w:r w:rsidRPr="008C003D">
        <w:rPr>
          <w:rFonts w:ascii="Times New Roman" w:hAnsi="Times New Roman" w:cs="Times New Roman"/>
        </w:rPr>
        <w:t xml:space="preserve">, </w:t>
      </w:r>
      <w:proofErr w:type="spellStart"/>
      <w:r w:rsidRPr="008C003D">
        <w:rPr>
          <w:rFonts w:ascii="Times New Roman" w:hAnsi="Times New Roman" w:cs="Times New Roman"/>
        </w:rPr>
        <w:t>көрсетілген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отбасы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мүшелерінің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тұрғын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үй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бірлігі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ретіндегі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ортақ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бірлескен</w:t>
      </w:r>
      <w:proofErr w:type="spellEnd"/>
      <w:r w:rsidRPr="008C003D">
        <w:rPr>
          <w:rFonts w:ascii="Times New Roman" w:hAnsi="Times New Roman" w:cs="Times New Roman"/>
        </w:rPr>
        <w:t xml:space="preserve"> (</w:t>
      </w:r>
      <w:proofErr w:type="spellStart"/>
      <w:r w:rsidRPr="008C003D">
        <w:rPr>
          <w:rFonts w:ascii="Times New Roman" w:hAnsi="Times New Roman" w:cs="Times New Roman"/>
        </w:rPr>
        <w:t>үлестік</w:t>
      </w:r>
      <w:proofErr w:type="spellEnd"/>
      <w:r w:rsidRPr="008C003D">
        <w:rPr>
          <w:rFonts w:ascii="Times New Roman" w:hAnsi="Times New Roman" w:cs="Times New Roman"/>
        </w:rPr>
        <w:t xml:space="preserve">) </w:t>
      </w:r>
      <w:proofErr w:type="spellStart"/>
      <w:r w:rsidRPr="008C003D">
        <w:rPr>
          <w:rFonts w:ascii="Times New Roman" w:hAnsi="Times New Roman" w:cs="Times New Roman"/>
        </w:rPr>
        <w:t>меншігін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құрайтын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ортақ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меншіктегі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үлес</w:t>
      </w:r>
      <w:proofErr w:type="spellEnd"/>
      <w:r w:rsidRPr="008C003D">
        <w:rPr>
          <w:rFonts w:ascii="Times New Roman" w:hAnsi="Times New Roman" w:cs="Times New Roman"/>
        </w:rPr>
        <w:t xml:space="preserve">, </w:t>
      </w:r>
      <w:proofErr w:type="spellStart"/>
      <w:r w:rsidRPr="008C003D">
        <w:rPr>
          <w:rFonts w:ascii="Times New Roman" w:hAnsi="Times New Roman" w:cs="Times New Roman"/>
        </w:rPr>
        <w:t>сондай-ақ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тұрғын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үй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құрылысына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ортақ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қатысу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шеңберіндегі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үлес</w:t>
      </w:r>
      <w:proofErr w:type="spellEnd"/>
      <w:r w:rsidRPr="008C003D">
        <w:rPr>
          <w:rFonts w:ascii="Times New Roman" w:hAnsi="Times New Roman" w:cs="Times New Roman"/>
        </w:rPr>
        <w:t xml:space="preserve">) </w:t>
      </w:r>
      <w:proofErr w:type="spellStart"/>
      <w:r w:rsidRPr="008C003D">
        <w:rPr>
          <w:rFonts w:ascii="Times New Roman" w:hAnsi="Times New Roman" w:cs="Times New Roman"/>
        </w:rPr>
        <w:t>болмауы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туралы</w:t>
      </w:r>
      <w:proofErr w:type="spellEnd"/>
      <w:r w:rsidRPr="008C003D">
        <w:rPr>
          <w:rFonts w:ascii="Times New Roman" w:hAnsi="Times New Roman" w:cs="Times New Roman"/>
        </w:rPr>
        <w:t xml:space="preserve"> </w:t>
      </w:r>
      <w:proofErr w:type="spellStart"/>
      <w:r w:rsidRPr="008C003D">
        <w:rPr>
          <w:rFonts w:ascii="Times New Roman" w:hAnsi="Times New Roman" w:cs="Times New Roman"/>
        </w:rPr>
        <w:t>анықтама</w:t>
      </w:r>
      <w:proofErr w:type="spellEnd"/>
      <w:r>
        <w:rPr>
          <w:rFonts w:ascii="Times New Roman" w:hAnsi="Times New Roman" w:cs="Times New Roman"/>
          <w:lang w:val="kk-KZ"/>
        </w:rPr>
        <w:t xml:space="preserve"> </w:t>
      </w:r>
      <w:r w:rsidRPr="008C003D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8C003D">
        <w:rPr>
          <w:rFonts w:ascii="Times New Roman" w:hAnsi="Times New Roman" w:cs="Times New Roman"/>
          <w:b/>
          <w:bCs/>
          <w:i/>
          <w:iCs/>
        </w:rPr>
        <w:t>Мемлекеттік</w:t>
      </w:r>
      <w:proofErr w:type="spellEnd"/>
      <w:r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C003D">
        <w:rPr>
          <w:rFonts w:ascii="Times New Roman" w:hAnsi="Times New Roman" w:cs="Times New Roman"/>
          <w:b/>
          <w:bCs/>
          <w:i/>
          <w:iCs/>
        </w:rPr>
        <w:t>бағдарламалардың</w:t>
      </w:r>
      <w:proofErr w:type="spellEnd"/>
      <w:r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C003D">
        <w:rPr>
          <w:rFonts w:ascii="Times New Roman" w:hAnsi="Times New Roman" w:cs="Times New Roman"/>
          <w:b/>
          <w:bCs/>
          <w:i/>
          <w:iCs/>
        </w:rPr>
        <w:t>несие</w:t>
      </w:r>
      <w:proofErr w:type="spellEnd"/>
      <w:r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C003D">
        <w:rPr>
          <w:rFonts w:ascii="Times New Roman" w:hAnsi="Times New Roman" w:cs="Times New Roman"/>
          <w:b/>
          <w:bCs/>
          <w:i/>
          <w:iCs/>
        </w:rPr>
        <w:t>алуға</w:t>
      </w:r>
      <w:proofErr w:type="spellEnd"/>
      <w:r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C003D">
        <w:rPr>
          <w:rFonts w:ascii="Times New Roman" w:hAnsi="Times New Roman" w:cs="Times New Roman"/>
          <w:b/>
          <w:bCs/>
          <w:i/>
          <w:iCs/>
        </w:rPr>
        <w:t>өтінімдеріне</w:t>
      </w:r>
      <w:proofErr w:type="spellEnd"/>
      <w:r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C003D">
        <w:rPr>
          <w:rFonts w:ascii="Times New Roman" w:hAnsi="Times New Roman" w:cs="Times New Roman"/>
          <w:b/>
          <w:bCs/>
          <w:i/>
          <w:iCs/>
        </w:rPr>
        <w:t>қатысқан</w:t>
      </w:r>
      <w:proofErr w:type="spellEnd"/>
      <w:r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C003D">
        <w:rPr>
          <w:rFonts w:ascii="Times New Roman" w:hAnsi="Times New Roman" w:cs="Times New Roman"/>
          <w:b/>
          <w:bCs/>
          <w:i/>
          <w:iCs/>
        </w:rPr>
        <w:t>кезде</w:t>
      </w:r>
      <w:proofErr w:type="spellEnd"/>
      <w:r w:rsidRPr="008C003D">
        <w:rPr>
          <w:rFonts w:ascii="Times New Roman" w:hAnsi="Times New Roman" w:cs="Times New Roman"/>
          <w:b/>
          <w:bCs/>
          <w:i/>
          <w:iCs/>
        </w:rPr>
        <w:t>)</w:t>
      </w:r>
      <w:r w:rsidR="006722C0">
        <w:rPr>
          <w:rFonts w:ascii="Times New Roman" w:hAnsi="Times New Roman" w:cs="Times New Roman"/>
          <w:b/>
          <w:bCs/>
          <w:i/>
          <w:iCs/>
          <w:lang w:val="kk-KZ"/>
        </w:rPr>
        <w:t>;</w:t>
      </w:r>
    </w:p>
    <w:p w14:paraId="38E68E24" w14:textId="7864FAB7" w:rsidR="008C003D" w:rsidRPr="008C003D" w:rsidRDefault="006722C0" w:rsidP="007E31BA">
      <w:pPr>
        <w:pStyle w:val="af4"/>
        <w:numPr>
          <w:ilvl w:val="0"/>
          <w:numId w:val="17"/>
        </w:numPr>
        <w:tabs>
          <w:tab w:val="left" w:pos="426"/>
          <w:tab w:val="left" w:pos="113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</w:t>
      </w:r>
      <w:proofErr w:type="spellStart"/>
      <w:r w:rsidR="008C003D" w:rsidRPr="008C003D">
        <w:rPr>
          <w:rFonts w:ascii="Times New Roman" w:hAnsi="Times New Roman" w:cs="Times New Roman"/>
        </w:rPr>
        <w:t>арыз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алушының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несиелік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өтінім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берген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күніндегі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мүлік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мекенжайын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нақтылау</w:t>
      </w:r>
      <w:proofErr w:type="spellEnd"/>
      <w:r w:rsidR="008C003D" w:rsidRPr="008C003D">
        <w:rPr>
          <w:rFonts w:ascii="Times New Roman" w:hAnsi="Times New Roman" w:cs="Times New Roman"/>
        </w:rPr>
        <w:t xml:space="preserve"> (беру/</w:t>
      </w:r>
      <w:proofErr w:type="spellStart"/>
      <w:r w:rsidR="008C003D" w:rsidRPr="008C003D">
        <w:rPr>
          <w:rFonts w:ascii="Times New Roman" w:hAnsi="Times New Roman" w:cs="Times New Roman"/>
        </w:rPr>
        <w:t>жою</w:t>
      </w:r>
      <w:proofErr w:type="spellEnd"/>
      <w:r w:rsidR="008C003D" w:rsidRPr="008C003D">
        <w:rPr>
          <w:rFonts w:ascii="Times New Roman" w:hAnsi="Times New Roman" w:cs="Times New Roman"/>
        </w:rPr>
        <w:t xml:space="preserve">) </w:t>
      </w:r>
      <w:proofErr w:type="spellStart"/>
      <w:r w:rsidR="008C003D" w:rsidRPr="008C003D">
        <w:rPr>
          <w:rFonts w:ascii="Times New Roman" w:hAnsi="Times New Roman" w:cs="Times New Roman"/>
        </w:rPr>
        <w:t>туралы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</w:rPr>
        <w:t>анықтама</w:t>
      </w:r>
      <w:proofErr w:type="spellEnd"/>
      <w:r w:rsidR="008C003D" w:rsidRPr="008C003D">
        <w:rPr>
          <w:rFonts w:ascii="Times New Roman" w:hAnsi="Times New Roman" w:cs="Times New Roman"/>
        </w:rPr>
        <w:t xml:space="preserve"> </w:t>
      </w:r>
      <w:r w:rsidR="008C003D" w:rsidRPr="008C003D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="008C003D" w:rsidRPr="008C003D">
        <w:rPr>
          <w:rFonts w:ascii="Times New Roman" w:hAnsi="Times New Roman" w:cs="Times New Roman"/>
          <w:b/>
          <w:bCs/>
          <w:i/>
          <w:iCs/>
        </w:rPr>
        <w:t>Мемлекеттік</w:t>
      </w:r>
      <w:proofErr w:type="spellEnd"/>
      <w:r w:rsidR="008C003D"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  <w:b/>
          <w:bCs/>
          <w:i/>
          <w:iCs/>
        </w:rPr>
        <w:t>бағдарламалар</w:t>
      </w:r>
      <w:proofErr w:type="spellEnd"/>
      <w:r w:rsidR="008C003D"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  <w:b/>
          <w:bCs/>
          <w:i/>
          <w:iCs/>
        </w:rPr>
        <w:t>бойынша</w:t>
      </w:r>
      <w:proofErr w:type="spellEnd"/>
      <w:r w:rsidR="008C003D"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  <w:b/>
          <w:bCs/>
          <w:i/>
          <w:iCs/>
        </w:rPr>
        <w:t>несиелік</w:t>
      </w:r>
      <w:proofErr w:type="spellEnd"/>
      <w:r w:rsidR="008C003D"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  <w:b/>
          <w:bCs/>
          <w:i/>
          <w:iCs/>
        </w:rPr>
        <w:t>өтінімдерге</w:t>
      </w:r>
      <w:proofErr w:type="spellEnd"/>
      <w:r w:rsidR="008C003D"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  <w:b/>
          <w:bCs/>
          <w:i/>
          <w:iCs/>
        </w:rPr>
        <w:t>қатысқан</w:t>
      </w:r>
      <w:proofErr w:type="spellEnd"/>
      <w:r w:rsidR="008C003D" w:rsidRPr="008C00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8C003D" w:rsidRPr="008C003D">
        <w:rPr>
          <w:rFonts w:ascii="Times New Roman" w:hAnsi="Times New Roman" w:cs="Times New Roman"/>
          <w:b/>
          <w:bCs/>
          <w:i/>
          <w:iCs/>
        </w:rPr>
        <w:t>кезде</w:t>
      </w:r>
      <w:proofErr w:type="spellEnd"/>
      <w:r w:rsidR="008C003D" w:rsidRPr="008C003D">
        <w:rPr>
          <w:rFonts w:ascii="Times New Roman" w:hAnsi="Times New Roman" w:cs="Times New Roman"/>
          <w:b/>
          <w:bCs/>
          <w:i/>
          <w:iCs/>
        </w:rPr>
        <w:t>)</w:t>
      </w:r>
      <w:r w:rsidR="008C003D" w:rsidRPr="008C003D">
        <w:rPr>
          <w:rFonts w:ascii="Times New Roman" w:hAnsi="Times New Roman" w:cs="Times New Roman"/>
        </w:rPr>
        <w:t>.</w:t>
      </w:r>
    </w:p>
    <w:p w14:paraId="18283E30" w14:textId="77777777" w:rsidR="0009365E" w:rsidRDefault="0009365E" w:rsidP="008C003D">
      <w:pPr>
        <w:tabs>
          <w:tab w:val="left" w:pos="426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lang w:val="kk-KZ"/>
        </w:rPr>
      </w:pPr>
    </w:p>
    <w:p w14:paraId="299E2D02" w14:textId="6338E14D" w:rsidR="008C003D" w:rsidRPr="008C003D" w:rsidRDefault="008C003D" w:rsidP="008C003D">
      <w:pPr>
        <w:tabs>
          <w:tab w:val="left" w:pos="426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lang w:val="kk-KZ"/>
        </w:rPr>
      </w:pPr>
      <w:r w:rsidRPr="008C003D">
        <w:rPr>
          <w:rFonts w:ascii="Times New Roman" w:hAnsi="Times New Roman" w:cs="Times New Roman"/>
          <w:lang w:val="kk-KZ"/>
        </w:rPr>
        <w:t>* Құжаттар цифрлық түрде ұсынылуы мүмкін.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24F3A" w:rsidRPr="00654A74" w14:paraId="00EE08AB" w14:textId="77777777" w:rsidTr="00654A74">
        <w:trPr>
          <w:trHeight w:val="269"/>
        </w:trPr>
        <w:tc>
          <w:tcPr>
            <w:tcW w:w="9356" w:type="dxa"/>
            <w:shd w:val="clear" w:color="auto" w:fill="00B0F0"/>
            <w:vAlign w:val="center"/>
          </w:tcPr>
          <w:p w14:paraId="1F0E415B" w14:textId="77777777" w:rsidR="00224F3A" w:rsidRPr="00654A74" w:rsidRDefault="004E5905" w:rsidP="00DD2F52">
            <w:pPr>
              <w:tabs>
                <w:tab w:val="left" w:pos="1134"/>
              </w:tabs>
              <w:spacing w:after="120"/>
              <w:ind w:left="-108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E5905">
              <w:rPr>
                <w:rFonts w:ascii="Times New Roman" w:hAnsi="Times New Roman" w:cs="Times New Roman"/>
                <w:b/>
                <w:color w:val="FFFFFF" w:themeColor="background1"/>
              </w:rPr>
              <w:t>КЕПІЛ ЖЫЛЖЫМАЙТЫН МҮЛІК ҮШІН ҚАЖЕТТІ ҚҰЖАТТАР</w:t>
            </w:r>
          </w:p>
        </w:tc>
      </w:tr>
    </w:tbl>
    <w:p w14:paraId="46CF3BF9" w14:textId="77777777" w:rsidR="00897567" w:rsidRPr="00897567" w:rsidRDefault="00897567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="004E5905" w:rsidRPr="004E5905">
        <w:rPr>
          <w:rFonts w:ascii="Times New Roman" w:hAnsi="Times New Roman" w:cs="Times New Roman"/>
          <w:b/>
        </w:rPr>
        <w:t>Дайын</w:t>
      </w:r>
      <w:proofErr w:type="spellEnd"/>
      <w:r w:rsidR="004E5905" w:rsidRPr="004E5905">
        <w:rPr>
          <w:rFonts w:ascii="Times New Roman" w:hAnsi="Times New Roman" w:cs="Times New Roman"/>
          <w:b/>
        </w:rPr>
        <w:t xml:space="preserve"> </w:t>
      </w:r>
      <w:proofErr w:type="spellStart"/>
      <w:r w:rsidR="004E5905" w:rsidRPr="004E5905">
        <w:rPr>
          <w:rFonts w:ascii="Times New Roman" w:hAnsi="Times New Roman" w:cs="Times New Roman"/>
          <w:b/>
        </w:rPr>
        <w:t>тұрғын</w:t>
      </w:r>
      <w:proofErr w:type="spellEnd"/>
      <w:r w:rsidR="004E5905" w:rsidRPr="004E5905">
        <w:rPr>
          <w:rFonts w:ascii="Times New Roman" w:hAnsi="Times New Roman" w:cs="Times New Roman"/>
          <w:b/>
        </w:rPr>
        <w:t xml:space="preserve"> </w:t>
      </w:r>
      <w:proofErr w:type="spellStart"/>
      <w:r w:rsidR="004E5905" w:rsidRPr="004E5905">
        <w:rPr>
          <w:rFonts w:ascii="Times New Roman" w:hAnsi="Times New Roman" w:cs="Times New Roman"/>
          <w:b/>
        </w:rPr>
        <w:t>үй</w:t>
      </w:r>
      <w:proofErr w:type="spellEnd"/>
      <w:r w:rsidRPr="00897567">
        <w:rPr>
          <w:rFonts w:ascii="Times New Roman" w:hAnsi="Times New Roman" w:cs="Times New Roman"/>
          <w:b/>
        </w:rPr>
        <w:t>:</w:t>
      </w:r>
    </w:p>
    <w:p w14:paraId="173C8D9C" w14:textId="77777777" w:rsidR="00897567" w:rsidRPr="00897567" w:rsidRDefault="00C93ACC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 w:rsidRPr="0089756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  <w:b/>
          <w:i/>
        </w:rPr>
        <w:t>сатушы</w:t>
      </w:r>
      <w:proofErr w:type="spellEnd"/>
      <w:r w:rsidR="00DD2F52" w:rsidRPr="00DD2F52">
        <w:rPr>
          <w:rFonts w:ascii="Times New Roman" w:hAnsi="Times New Roman" w:cs="Times New Roman"/>
          <w:b/>
          <w:i/>
        </w:rPr>
        <w:t xml:space="preserve"> </w:t>
      </w:r>
      <w:r w:rsidR="00DD2F52">
        <w:rPr>
          <w:rFonts w:ascii="Times New Roman" w:hAnsi="Times New Roman" w:cs="Times New Roman"/>
          <w:b/>
          <w:i/>
        </w:rPr>
        <w:t>–</w:t>
      </w:r>
      <w:r w:rsidR="00DD2F52" w:rsidRPr="00DD2F5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  <w:b/>
          <w:i/>
        </w:rPr>
        <w:t>жеке</w:t>
      </w:r>
      <w:proofErr w:type="spellEnd"/>
      <w:r w:rsidR="00DD2F52" w:rsidRPr="00DD2F5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  <w:b/>
          <w:i/>
        </w:rPr>
        <w:t>тұлғадан</w:t>
      </w:r>
      <w:proofErr w:type="spellEnd"/>
      <w:r w:rsidR="00897567" w:rsidRPr="00897567">
        <w:rPr>
          <w:rFonts w:ascii="Times New Roman" w:hAnsi="Times New Roman" w:cs="Times New Roman"/>
          <w:b/>
          <w:i/>
        </w:rPr>
        <w:t>:</w:t>
      </w:r>
    </w:p>
    <w:p w14:paraId="091169EC" w14:textId="77777777" w:rsidR="00DD2F52" w:rsidRPr="00DD2F52" w:rsidRDefault="00C5331C" w:rsidP="00DD2F52">
      <w:pPr>
        <w:pStyle w:val="af4"/>
        <w:numPr>
          <w:ilvl w:val="0"/>
          <w:numId w:val="24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DD2F52">
        <w:rPr>
          <w:rFonts w:ascii="Times New Roman" w:hAnsi="Times New Roman" w:cs="Times New Roman"/>
        </w:rPr>
        <w:t>К</w:t>
      </w:r>
      <w:r w:rsidR="00DD2F52" w:rsidRPr="00DD2F52">
        <w:rPr>
          <w:rFonts w:ascii="Times New Roman" w:hAnsi="Times New Roman" w:cs="Times New Roman"/>
        </w:rPr>
        <w:t>епіл</w:t>
      </w:r>
      <w:proofErr w:type="spellEnd"/>
      <w:r>
        <w:rPr>
          <w:rFonts w:ascii="Times New Roman" w:hAnsi="Times New Roman" w:cs="Times New Roman"/>
          <w:lang w:val="kk-KZ"/>
        </w:rPr>
        <w:t>ді</w:t>
      </w:r>
      <w:r w:rsidR="00DD2F52" w:rsidRPr="00DD2F52">
        <w:rPr>
          <w:rFonts w:ascii="Times New Roman" w:hAnsi="Times New Roman" w:cs="Times New Roman"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</w:rPr>
        <w:t>қамтамасыз</w:t>
      </w:r>
      <w:proofErr w:type="spellEnd"/>
      <w:r w:rsidR="00DD2F52" w:rsidRPr="00DD2F52">
        <w:rPr>
          <w:rFonts w:ascii="Times New Roman" w:hAnsi="Times New Roman" w:cs="Times New Roman"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</w:rPr>
        <w:t>ету</w:t>
      </w:r>
      <w:proofErr w:type="spellEnd"/>
      <w:r w:rsidR="00DD2F52" w:rsidRPr="00DD2F52">
        <w:rPr>
          <w:rFonts w:ascii="Times New Roman" w:hAnsi="Times New Roman" w:cs="Times New Roman"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</w:rPr>
        <w:t>бойынша</w:t>
      </w:r>
      <w:proofErr w:type="spellEnd"/>
      <w:r w:rsidR="00DD2F52" w:rsidRPr="00DD2F52">
        <w:rPr>
          <w:rFonts w:ascii="Times New Roman" w:hAnsi="Times New Roman" w:cs="Times New Roman"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</w:rPr>
        <w:t>тең</w:t>
      </w:r>
      <w:proofErr w:type="spellEnd"/>
      <w:r w:rsidR="00DD2F52" w:rsidRPr="00DD2F52">
        <w:rPr>
          <w:rFonts w:ascii="Times New Roman" w:hAnsi="Times New Roman" w:cs="Times New Roman"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</w:rPr>
        <w:t>меншік</w:t>
      </w:r>
      <w:proofErr w:type="spellEnd"/>
      <w:r w:rsidR="00DD2F52" w:rsidRPr="00DD2F52">
        <w:rPr>
          <w:rFonts w:ascii="Times New Roman" w:hAnsi="Times New Roman" w:cs="Times New Roman"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</w:rPr>
        <w:t>иелерінің</w:t>
      </w:r>
      <w:proofErr w:type="spellEnd"/>
      <w:r w:rsidR="00DD2F52" w:rsidRPr="00DD2F52">
        <w:rPr>
          <w:rFonts w:ascii="Times New Roman" w:hAnsi="Times New Roman" w:cs="Times New Roman"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</w:rPr>
        <w:t>жеке</w:t>
      </w:r>
      <w:proofErr w:type="spellEnd"/>
      <w:r w:rsidR="00DD2F52" w:rsidRPr="00DD2F52">
        <w:rPr>
          <w:rFonts w:ascii="Times New Roman" w:hAnsi="Times New Roman" w:cs="Times New Roman"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</w:rPr>
        <w:t>басын</w:t>
      </w:r>
      <w:proofErr w:type="spellEnd"/>
      <w:r w:rsidR="00DD2F52" w:rsidRPr="00DD2F52">
        <w:rPr>
          <w:rFonts w:ascii="Times New Roman" w:hAnsi="Times New Roman" w:cs="Times New Roman"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</w:rPr>
        <w:t>куәландыратын</w:t>
      </w:r>
      <w:proofErr w:type="spellEnd"/>
      <w:r w:rsidR="00DD2F52" w:rsidRPr="00DD2F52">
        <w:rPr>
          <w:rFonts w:ascii="Times New Roman" w:hAnsi="Times New Roman" w:cs="Times New Roman"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</w:rPr>
        <w:t>құжаттардың</w:t>
      </w:r>
      <w:proofErr w:type="spellEnd"/>
      <w:r w:rsidR="00DD2F52" w:rsidRPr="00DD2F52">
        <w:rPr>
          <w:rFonts w:ascii="Times New Roman" w:hAnsi="Times New Roman" w:cs="Times New Roman"/>
        </w:rPr>
        <w:t xml:space="preserve"> </w:t>
      </w:r>
      <w:proofErr w:type="spellStart"/>
      <w:r w:rsidR="00DD2F52" w:rsidRPr="00DD2F52">
        <w:rPr>
          <w:rFonts w:ascii="Times New Roman" w:hAnsi="Times New Roman" w:cs="Times New Roman"/>
        </w:rPr>
        <w:t>көшірмелері</w:t>
      </w:r>
      <w:proofErr w:type="spellEnd"/>
      <w:r w:rsidR="00DD2F52" w:rsidRPr="00DD2F52">
        <w:rPr>
          <w:rFonts w:ascii="Times New Roman" w:hAnsi="Times New Roman" w:cs="Times New Roman"/>
        </w:rPr>
        <w:t>.</w:t>
      </w:r>
    </w:p>
    <w:p w14:paraId="7C194AD0" w14:textId="77777777" w:rsidR="0012686D" w:rsidRDefault="00DD2F52" w:rsidP="00DD2F52">
      <w:pPr>
        <w:pStyle w:val="af4"/>
        <w:numPr>
          <w:ilvl w:val="0"/>
          <w:numId w:val="24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DD2F52">
        <w:rPr>
          <w:rFonts w:ascii="Times New Roman" w:hAnsi="Times New Roman" w:cs="Times New Roman"/>
        </w:rPr>
        <w:t>кепілге</w:t>
      </w:r>
      <w:proofErr w:type="spellEnd"/>
      <w:r w:rsidRPr="00DD2F52">
        <w:rPr>
          <w:rFonts w:ascii="Times New Roman" w:hAnsi="Times New Roman" w:cs="Times New Roman"/>
        </w:rPr>
        <w:t xml:space="preserve"> </w:t>
      </w:r>
      <w:proofErr w:type="spellStart"/>
      <w:r w:rsidRPr="00DD2F52">
        <w:rPr>
          <w:rFonts w:ascii="Times New Roman" w:hAnsi="Times New Roman" w:cs="Times New Roman"/>
        </w:rPr>
        <w:t>берілетін</w:t>
      </w:r>
      <w:proofErr w:type="spellEnd"/>
      <w:r w:rsidRPr="00DD2F52">
        <w:rPr>
          <w:rFonts w:ascii="Times New Roman" w:hAnsi="Times New Roman" w:cs="Times New Roman"/>
        </w:rPr>
        <w:t xml:space="preserve">, </w:t>
      </w:r>
      <w:proofErr w:type="spellStart"/>
      <w:r w:rsidRPr="00DD2F52">
        <w:rPr>
          <w:rFonts w:ascii="Times New Roman" w:hAnsi="Times New Roman" w:cs="Times New Roman"/>
        </w:rPr>
        <w:t>қолда</w:t>
      </w:r>
      <w:proofErr w:type="spellEnd"/>
      <w:r w:rsidRPr="00DD2F52">
        <w:rPr>
          <w:rFonts w:ascii="Times New Roman" w:hAnsi="Times New Roman" w:cs="Times New Roman"/>
        </w:rPr>
        <w:t xml:space="preserve"> бар </w:t>
      </w:r>
      <w:proofErr w:type="spellStart"/>
      <w:r w:rsidRPr="00DD2F52">
        <w:rPr>
          <w:rFonts w:ascii="Times New Roman" w:hAnsi="Times New Roman" w:cs="Times New Roman"/>
        </w:rPr>
        <w:t>жылжымайтын</w:t>
      </w:r>
      <w:proofErr w:type="spellEnd"/>
      <w:r w:rsidRPr="00DD2F52">
        <w:rPr>
          <w:rFonts w:ascii="Times New Roman" w:hAnsi="Times New Roman" w:cs="Times New Roman"/>
        </w:rPr>
        <w:t xml:space="preserve"> </w:t>
      </w:r>
      <w:proofErr w:type="spellStart"/>
      <w:r w:rsidRPr="00DD2F52">
        <w:rPr>
          <w:rFonts w:ascii="Times New Roman" w:hAnsi="Times New Roman" w:cs="Times New Roman"/>
        </w:rPr>
        <w:t>мүлікке</w:t>
      </w:r>
      <w:proofErr w:type="spellEnd"/>
      <w:r w:rsidRPr="00DD2F52">
        <w:rPr>
          <w:rFonts w:ascii="Times New Roman" w:hAnsi="Times New Roman" w:cs="Times New Roman"/>
        </w:rPr>
        <w:t xml:space="preserve"> </w:t>
      </w:r>
      <w:proofErr w:type="spellStart"/>
      <w:r w:rsidRPr="00DD2F52">
        <w:rPr>
          <w:rFonts w:ascii="Times New Roman" w:hAnsi="Times New Roman" w:cs="Times New Roman"/>
        </w:rPr>
        <w:t>құқық</w:t>
      </w:r>
      <w:proofErr w:type="spellEnd"/>
      <w:r w:rsidRPr="00DD2F52">
        <w:rPr>
          <w:rFonts w:ascii="Times New Roman" w:hAnsi="Times New Roman" w:cs="Times New Roman"/>
        </w:rPr>
        <w:t xml:space="preserve"> </w:t>
      </w:r>
      <w:proofErr w:type="spellStart"/>
      <w:r w:rsidRPr="00DD2F52">
        <w:rPr>
          <w:rFonts w:ascii="Times New Roman" w:hAnsi="Times New Roman" w:cs="Times New Roman"/>
        </w:rPr>
        <w:t>белгілейтін</w:t>
      </w:r>
      <w:proofErr w:type="spellEnd"/>
      <w:r w:rsidRPr="00DD2F52">
        <w:rPr>
          <w:rFonts w:ascii="Times New Roman" w:hAnsi="Times New Roman" w:cs="Times New Roman"/>
        </w:rPr>
        <w:t xml:space="preserve"> </w:t>
      </w:r>
      <w:proofErr w:type="spellStart"/>
      <w:r w:rsidRPr="00DD2F52">
        <w:rPr>
          <w:rFonts w:ascii="Times New Roman" w:hAnsi="Times New Roman" w:cs="Times New Roman"/>
        </w:rPr>
        <w:t>және</w:t>
      </w:r>
      <w:proofErr w:type="spellEnd"/>
      <w:r w:rsidRPr="00DD2F52">
        <w:rPr>
          <w:rFonts w:ascii="Times New Roman" w:hAnsi="Times New Roman" w:cs="Times New Roman"/>
        </w:rPr>
        <w:t xml:space="preserve"> </w:t>
      </w:r>
      <w:proofErr w:type="spellStart"/>
      <w:r w:rsidRPr="00DD2F52">
        <w:rPr>
          <w:rFonts w:ascii="Times New Roman" w:hAnsi="Times New Roman" w:cs="Times New Roman"/>
        </w:rPr>
        <w:t>сәйкест</w:t>
      </w:r>
      <w:r>
        <w:rPr>
          <w:rFonts w:ascii="Times New Roman" w:hAnsi="Times New Roman" w:cs="Times New Roman"/>
        </w:rPr>
        <w:t>ендіру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құжаттарының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көшірмелері</w:t>
      </w:r>
      <w:proofErr w:type="spellEnd"/>
      <w:r w:rsidR="0012686D" w:rsidRPr="00897567">
        <w:rPr>
          <w:rFonts w:ascii="Times New Roman" w:hAnsi="Times New Roman" w:cs="Times New Roman"/>
        </w:rPr>
        <w:t>.</w:t>
      </w:r>
    </w:p>
    <w:p w14:paraId="715803B9" w14:textId="77777777" w:rsidR="00897567" w:rsidRPr="00897567" w:rsidRDefault="00DD2F52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с</w:t>
      </w:r>
      <w:r w:rsidRPr="00DD2F52">
        <w:rPr>
          <w:rFonts w:ascii="Times New Roman" w:hAnsi="Times New Roman" w:cs="Times New Roman"/>
          <w:b/>
          <w:i/>
        </w:rPr>
        <w:t>атушы</w:t>
      </w:r>
      <w:proofErr w:type="spellEnd"/>
      <w:r>
        <w:rPr>
          <w:rFonts w:ascii="Times New Roman" w:hAnsi="Times New Roman" w:cs="Times New Roman"/>
          <w:b/>
          <w:i/>
          <w:lang w:val="kk-KZ"/>
        </w:rPr>
        <w:t xml:space="preserve"> </w:t>
      </w:r>
      <w:r>
        <w:rPr>
          <w:rFonts w:ascii="Times New Roman" w:hAnsi="Times New Roman" w:cs="Times New Roman"/>
          <w:b/>
          <w:i/>
        </w:rPr>
        <w:t>–</w:t>
      </w:r>
      <w:r>
        <w:rPr>
          <w:rFonts w:ascii="Times New Roman" w:hAnsi="Times New Roman" w:cs="Times New Roman"/>
          <w:b/>
          <w:i/>
          <w:lang w:val="kk-KZ"/>
        </w:rPr>
        <w:t xml:space="preserve"> </w:t>
      </w:r>
      <w:proofErr w:type="spellStart"/>
      <w:r w:rsidRPr="00DD2F52">
        <w:rPr>
          <w:rFonts w:ascii="Times New Roman" w:hAnsi="Times New Roman" w:cs="Times New Roman"/>
          <w:b/>
          <w:i/>
        </w:rPr>
        <w:t>заңды</w:t>
      </w:r>
      <w:proofErr w:type="spellEnd"/>
      <w:r w:rsidRPr="00DD2F5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D2F52">
        <w:rPr>
          <w:rFonts w:ascii="Times New Roman" w:hAnsi="Times New Roman" w:cs="Times New Roman"/>
          <w:b/>
          <w:i/>
        </w:rPr>
        <w:t>тұлғадан</w:t>
      </w:r>
      <w:proofErr w:type="spellEnd"/>
      <w:r w:rsidRPr="00DD2F52">
        <w:rPr>
          <w:rFonts w:ascii="Times New Roman" w:hAnsi="Times New Roman" w:cs="Times New Roman"/>
          <w:b/>
          <w:i/>
        </w:rPr>
        <w:t xml:space="preserve"> (</w:t>
      </w:r>
      <w:proofErr w:type="spellStart"/>
      <w:r w:rsidRPr="00DD2F52">
        <w:rPr>
          <w:rFonts w:ascii="Times New Roman" w:hAnsi="Times New Roman" w:cs="Times New Roman"/>
          <w:b/>
          <w:i/>
        </w:rPr>
        <w:t>бастапқы</w:t>
      </w:r>
      <w:proofErr w:type="spellEnd"/>
      <w:r w:rsidRPr="00DD2F5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D2F52">
        <w:rPr>
          <w:rFonts w:ascii="Times New Roman" w:hAnsi="Times New Roman" w:cs="Times New Roman"/>
          <w:b/>
          <w:i/>
        </w:rPr>
        <w:t>тұрғын</w:t>
      </w:r>
      <w:proofErr w:type="spellEnd"/>
      <w:r w:rsidRPr="00DD2F5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D2F52">
        <w:rPr>
          <w:rFonts w:ascii="Times New Roman" w:hAnsi="Times New Roman" w:cs="Times New Roman"/>
          <w:b/>
          <w:i/>
        </w:rPr>
        <w:t>үй</w:t>
      </w:r>
      <w:proofErr w:type="spellEnd"/>
      <w:r w:rsidRPr="00DD2F52">
        <w:rPr>
          <w:rFonts w:ascii="Times New Roman" w:hAnsi="Times New Roman" w:cs="Times New Roman"/>
          <w:b/>
          <w:i/>
        </w:rPr>
        <w:t>)</w:t>
      </w:r>
      <w:r w:rsidR="00897567" w:rsidRPr="00897567">
        <w:rPr>
          <w:rFonts w:ascii="Times New Roman" w:hAnsi="Times New Roman" w:cs="Times New Roman"/>
          <w:b/>
          <w:i/>
        </w:rPr>
        <w:t>:</w:t>
      </w:r>
    </w:p>
    <w:p w14:paraId="5893BB47" w14:textId="77777777" w:rsidR="00DD2F52" w:rsidRPr="00AA745B" w:rsidRDefault="00AA745B" w:rsidP="00DD2F52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AA745B">
        <w:rPr>
          <w:rFonts w:ascii="Times New Roman" w:hAnsi="Times New Roman" w:cs="Times New Roman"/>
          <w:noProof/>
          <w:lang w:val="kk-KZ" w:eastAsia="ru-RU"/>
        </w:rPr>
        <w:t xml:space="preserve">құрылтай құжаттары, </w:t>
      </w:r>
      <w:r w:rsidR="00DD2F52" w:rsidRPr="00AA745B">
        <w:rPr>
          <w:rFonts w:ascii="Times New Roman" w:hAnsi="Times New Roman" w:cs="Times New Roman"/>
          <w:noProof/>
          <w:lang w:eastAsia="ru-RU"/>
        </w:rPr>
        <w:t>жеке басын куәландыратын құжат және заңды тұлға (сатушы) өкілінің сенімхаты. Сенімхат бойынша өкілеттіктері қайта сеніп тапсырылған жағдайда</w:t>
      </w:r>
      <w:r w:rsidR="00C5331C">
        <w:rPr>
          <w:rFonts w:ascii="Times New Roman" w:hAnsi="Times New Roman" w:cs="Times New Roman"/>
          <w:noProof/>
          <w:lang w:val="kk-KZ" w:eastAsia="ru-RU"/>
        </w:rPr>
        <w:t>,</w:t>
      </w:r>
      <w:r w:rsidR="00DD2F52" w:rsidRPr="00AA745B">
        <w:rPr>
          <w:rFonts w:ascii="Times New Roman" w:hAnsi="Times New Roman" w:cs="Times New Roman"/>
          <w:noProof/>
          <w:lang w:eastAsia="ru-RU"/>
        </w:rPr>
        <w:t xml:space="preserve"> нотариалды куәландырылған сенімхат;</w:t>
      </w:r>
    </w:p>
    <w:p w14:paraId="3684825D" w14:textId="77777777" w:rsidR="00DD2F52" w:rsidRPr="00DD2F52" w:rsidRDefault="00DD2F52" w:rsidP="00DD2F52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DD2F52">
        <w:rPr>
          <w:rFonts w:ascii="Times New Roman" w:hAnsi="Times New Roman" w:cs="Times New Roman"/>
          <w:noProof/>
          <w:lang w:eastAsia="ru-RU"/>
        </w:rPr>
        <w:t>заңды тұлғаның барлық тіркеу іс-әрекеттері туралы анықтама;</w:t>
      </w:r>
    </w:p>
    <w:p w14:paraId="1489EF06" w14:textId="77777777" w:rsidR="00DD2F52" w:rsidRPr="00DD2F52" w:rsidRDefault="00DD2F52" w:rsidP="00DD2F52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DD2F52">
        <w:rPr>
          <w:rFonts w:ascii="Times New Roman" w:hAnsi="Times New Roman" w:cs="Times New Roman"/>
          <w:noProof/>
          <w:lang w:eastAsia="ru-RU"/>
        </w:rPr>
        <w:t>жылжымайтын мүлікті пайдалануға беру актісі (бар болса);</w:t>
      </w:r>
    </w:p>
    <w:p w14:paraId="0AA3665D" w14:textId="77777777" w:rsidR="00DD2F52" w:rsidRPr="00DD2F52" w:rsidRDefault="00DD2F52" w:rsidP="00DD2F52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DD2F52">
        <w:rPr>
          <w:rFonts w:ascii="Times New Roman" w:hAnsi="Times New Roman" w:cs="Times New Roman"/>
          <w:noProof/>
          <w:lang w:eastAsia="ru-RU"/>
        </w:rPr>
        <w:t>жылжымайтын мүлікке құқық белгілейтін және сәйкестендіру құжаттары</w:t>
      </w:r>
    </w:p>
    <w:p w14:paraId="399AC591" w14:textId="77777777" w:rsidR="00564F42" w:rsidRPr="0012686D" w:rsidRDefault="00DD2F52" w:rsidP="00DD2F52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DD2F52">
        <w:rPr>
          <w:rFonts w:ascii="Times New Roman" w:hAnsi="Times New Roman" w:cs="Times New Roman"/>
          <w:noProof/>
          <w:lang w:eastAsia="ru-RU"/>
        </w:rPr>
        <w:t>заңды тұлғаны тіркеу туралы куәліктің көшірмесі</w:t>
      </w:r>
      <w:r w:rsidR="00564F42" w:rsidRPr="0012686D">
        <w:rPr>
          <w:rFonts w:ascii="Times New Roman" w:hAnsi="Times New Roman" w:cs="Times New Roman"/>
          <w:noProof/>
          <w:lang w:eastAsia="ru-RU"/>
        </w:rPr>
        <w:t>.</w:t>
      </w:r>
    </w:p>
    <w:p w14:paraId="019A25F8" w14:textId="77777777" w:rsidR="00897567" w:rsidRDefault="00DD2F52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i/>
          <w:noProof/>
          <w:lang w:eastAsia="ru-RU"/>
        </w:rPr>
      </w:pPr>
      <w:proofErr w:type="spellStart"/>
      <w:r>
        <w:rPr>
          <w:rFonts w:ascii="Times New Roman" w:hAnsi="Times New Roman" w:cs="Times New Roman"/>
          <w:b/>
          <w:i/>
        </w:rPr>
        <w:t>с</w:t>
      </w:r>
      <w:r w:rsidRPr="00DD2F52">
        <w:rPr>
          <w:rFonts w:ascii="Times New Roman" w:hAnsi="Times New Roman" w:cs="Times New Roman"/>
          <w:b/>
          <w:i/>
        </w:rPr>
        <w:t>атушы</w:t>
      </w:r>
      <w:proofErr w:type="spellEnd"/>
      <w:r>
        <w:rPr>
          <w:rFonts w:ascii="Times New Roman" w:hAnsi="Times New Roman" w:cs="Times New Roman"/>
          <w:b/>
          <w:i/>
          <w:lang w:val="kk-KZ"/>
        </w:rPr>
        <w:t xml:space="preserve"> </w:t>
      </w:r>
      <w:r>
        <w:rPr>
          <w:rFonts w:ascii="Times New Roman" w:hAnsi="Times New Roman" w:cs="Times New Roman"/>
          <w:b/>
          <w:i/>
        </w:rPr>
        <w:t>–</w:t>
      </w:r>
      <w:r>
        <w:rPr>
          <w:rFonts w:ascii="Times New Roman" w:hAnsi="Times New Roman" w:cs="Times New Roman"/>
          <w:b/>
          <w:i/>
          <w:lang w:val="kk-KZ"/>
        </w:rPr>
        <w:t xml:space="preserve"> жеке</w:t>
      </w:r>
      <w:r w:rsidRPr="00DD2F5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D2F52">
        <w:rPr>
          <w:rFonts w:ascii="Times New Roman" w:hAnsi="Times New Roman" w:cs="Times New Roman"/>
          <w:b/>
          <w:i/>
        </w:rPr>
        <w:t>тұлғадан</w:t>
      </w:r>
      <w:proofErr w:type="spellEnd"/>
      <w:r w:rsidRPr="00DD2F52">
        <w:rPr>
          <w:rFonts w:ascii="Times New Roman" w:hAnsi="Times New Roman" w:cs="Times New Roman"/>
          <w:b/>
          <w:i/>
        </w:rPr>
        <w:t xml:space="preserve"> (</w:t>
      </w:r>
      <w:proofErr w:type="spellStart"/>
      <w:r w:rsidRPr="00DD2F52">
        <w:rPr>
          <w:rFonts w:ascii="Times New Roman" w:hAnsi="Times New Roman" w:cs="Times New Roman"/>
          <w:b/>
          <w:i/>
        </w:rPr>
        <w:t>бастапқы</w:t>
      </w:r>
      <w:proofErr w:type="spellEnd"/>
      <w:r w:rsidRPr="00DD2F5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D2F52">
        <w:rPr>
          <w:rFonts w:ascii="Times New Roman" w:hAnsi="Times New Roman" w:cs="Times New Roman"/>
          <w:b/>
          <w:i/>
        </w:rPr>
        <w:t>тұрғын</w:t>
      </w:r>
      <w:proofErr w:type="spellEnd"/>
      <w:r w:rsidRPr="00DD2F5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D2F52">
        <w:rPr>
          <w:rFonts w:ascii="Times New Roman" w:hAnsi="Times New Roman" w:cs="Times New Roman"/>
          <w:b/>
          <w:i/>
        </w:rPr>
        <w:t>үй</w:t>
      </w:r>
      <w:proofErr w:type="spellEnd"/>
      <w:r w:rsidRPr="00DD2F52">
        <w:rPr>
          <w:rFonts w:ascii="Times New Roman" w:hAnsi="Times New Roman" w:cs="Times New Roman"/>
          <w:b/>
          <w:i/>
        </w:rPr>
        <w:t>)</w:t>
      </w:r>
      <w:r w:rsidR="00897567">
        <w:rPr>
          <w:rFonts w:ascii="Times New Roman" w:hAnsi="Times New Roman" w:cs="Times New Roman"/>
          <w:b/>
          <w:i/>
          <w:noProof/>
          <w:lang w:eastAsia="ru-RU"/>
        </w:rPr>
        <w:t>:</w:t>
      </w:r>
    </w:p>
    <w:p w14:paraId="11AF49DA" w14:textId="77777777" w:rsidR="00DD2F52" w:rsidRPr="00DD2F52" w:rsidRDefault="00DD2F52" w:rsidP="00DD2F52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DD2F52">
        <w:rPr>
          <w:rFonts w:ascii="Times New Roman" w:hAnsi="Times New Roman" w:cs="Times New Roman"/>
          <w:noProof/>
          <w:lang w:eastAsia="ru-RU"/>
        </w:rPr>
        <w:t>жер</w:t>
      </w:r>
      <w:r w:rsidR="00C5331C">
        <w:rPr>
          <w:rFonts w:ascii="Times New Roman" w:hAnsi="Times New Roman" w:cs="Times New Roman"/>
          <w:noProof/>
          <w:lang w:eastAsia="ru-RU"/>
        </w:rPr>
        <w:t xml:space="preserve"> учаскесіне жеке меншік құқығы туралы</w:t>
      </w:r>
      <w:r w:rsidRPr="00DD2F52">
        <w:rPr>
          <w:rFonts w:ascii="Times New Roman" w:hAnsi="Times New Roman" w:cs="Times New Roman"/>
          <w:noProof/>
          <w:lang w:eastAsia="ru-RU"/>
        </w:rPr>
        <w:t xml:space="preserve"> акт;</w:t>
      </w:r>
    </w:p>
    <w:p w14:paraId="0CB0F0DD" w14:textId="77777777" w:rsidR="00DD2F52" w:rsidRPr="00DD2F52" w:rsidRDefault="00DD2F52" w:rsidP="00DD2F52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DD2F52">
        <w:rPr>
          <w:rFonts w:ascii="Times New Roman" w:hAnsi="Times New Roman" w:cs="Times New Roman"/>
          <w:noProof/>
          <w:lang w:eastAsia="ru-RU"/>
        </w:rPr>
        <w:t>жер учаскесін жеке меншікке беру туралы шарт, жер учаскесін қабылдау-тапсыру актісі;</w:t>
      </w:r>
    </w:p>
    <w:p w14:paraId="7B1503E5" w14:textId="77777777" w:rsidR="00DD2F52" w:rsidRPr="00DD2F52" w:rsidRDefault="00DD2F52" w:rsidP="00DD2F52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DD2F52">
        <w:rPr>
          <w:rFonts w:ascii="Times New Roman" w:hAnsi="Times New Roman" w:cs="Times New Roman"/>
          <w:noProof/>
          <w:lang w:eastAsia="ru-RU"/>
        </w:rPr>
        <w:t>жылжымайтын мүлікті пайдалануға беру актісі;</w:t>
      </w:r>
    </w:p>
    <w:p w14:paraId="704353D3" w14:textId="77777777" w:rsidR="00897567" w:rsidRPr="00897567" w:rsidRDefault="00DD2F52" w:rsidP="00DD2F52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DD2F52">
        <w:rPr>
          <w:rFonts w:ascii="Times New Roman" w:hAnsi="Times New Roman" w:cs="Times New Roman"/>
          <w:noProof/>
          <w:lang w:eastAsia="ru-RU"/>
        </w:rPr>
        <w:t>жылжымайтын мүлікке/көп пәтерлі тұрғын үйге арналған жер учаскесіне тіркелген құқықтар мен ауыртпалықтар туралы анықтама (бар болса)</w:t>
      </w:r>
      <w:r w:rsidR="00897567" w:rsidRPr="00897567">
        <w:rPr>
          <w:rFonts w:ascii="Times New Roman" w:hAnsi="Times New Roman" w:cs="Times New Roman"/>
          <w:noProof/>
          <w:lang w:eastAsia="ru-RU"/>
        </w:rPr>
        <w:t>;</w:t>
      </w:r>
    </w:p>
    <w:p w14:paraId="61F3AFF9" w14:textId="77777777" w:rsidR="00897567" w:rsidRPr="00897567" w:rsidRDefault="00897567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tab/>
      </w:r>
      <w:r w:rsidR="00DD2F52" w:rsidRPr="00DD2F52">
        <w:rPr>
          <w:rFonts w:ascii="Times New Roman" w:hAnsi="Times New Roman" w:cs="Times New Roman"/>
          <w:b/>
          <w:noProof/>
          <w:lang w:eastAsia="ru-RU"/>
        </w:rPr>
        <w:t>Қолда бар жылжымайтын мүлік кепілімен салынып жатқан тұрғын үй</w:t>
      </w:r>
      <w:r>
        <w:rPr>
          <w:rFonts w:ascii="Times New Roman" w:hAnsi="Times New Roman" w:cs="Times New Roman"/>
          <w:b/>
          <w:noProof/>
          <w:lang w:eastAsia="ru-RU"/>
        </w:rPr>
        <w:t>:</w:t>
      </w:r>
    </w:p>
    <w:p w14:paraId="5CB2DA11" w14:textId="77777777" w:rsidR="00564F42" w:rsidRPr="00433C79" w:rsidRDefault="00054427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tab/>
      </w:r>
      <w:r w:rsidR="008A47FF">
        <w:rPr>
          <w:rFonts w:ascii="Times New Roman" w:hAnsi="Times New Roman" w:cs="Times New Roman"/>
          <w:b/>
          <w:i/>
          <w:noProof/>
          <w:lang w:eastAsia="ru-RU"/>
        </w:rPr>
        <w:t>А</w:t>
      </w:r>
      <w:r w:rsidR="005E2A63">
        <w:rPr>
          <w:rFonts w:ascii="Times New Roman" w:hAnsi="Times New Roman" w:cs="Times New Roman"/>
          <w:b/>
          <w:i/>
          <w:noProof/>
          <w:lang w:eastAsia="ru-RU"/>
        </w:rPr>
        <w:t xml:space="preserve">) </w:t>
      </w:r>
      <w:r w:rsidR="00DD2F52" w:rsidRPr="00DD2F52">
        <w:rPr>
          <w:rFonts w:ascii="Times New Roman" w:hAnsi="Times New Roman" w:cs="Times New Roman"/>
          <w:b/>
          <w:i/>
          <w:noProof/>
          <w:lang w:eastAsia="ru-RU"/>
        </w:rPr>
        <w:t xml:space="preserve">заңды тұлға </w:t>
      </w:r>
      <w:r w:rsidR="00DD2F52">
        <w:rPr>
          <w:rFonts w:ascii="Times New Roman" w:hAnsi="Times New Roman" w:cs="Times New Roman"/>
          <w:b/>
          <w:i/>
          <w:noProof/>
          <w:lang w:eastAsia="ru-RU"/>
        </w:rPr>
        <w:t>–</w:t>
      </w:r>
      <w:r w:rsidR="00DD2F52" w:rsidRPr="00DD2F52">
        <w:rPr>
          <w:rFonts w:ascii="Times New Roman" w:hAnsi="Times New Roman" w:cs="Times New Roman"/>
          <w:b/>
          <w:i/>
          <w:noProof/>
          <w:lang w:eastAsia="ru-RU"/>
        </w:rPr>
        <w:t xml:space="preserve"> сатушыдан</w:t>
      </w:r>
      <w:r>
        <w:rPr>
          <w:rFonts w:ascii="Times New Roman" w:hAnsi="Times New Roman" w:cs="Times New Roman"/>
          <w:b/>
          <w:i/>
          <w:noProof/>
          <w:lang w:eastAsia="ru-RU"/>
        </w:rPr>
        <w:t>:</w:t>
      </w:r>
    </w:p>
    <w:p w14:paraId="5464AC9F" w14:textId="77777777" w:rsidR="00DD2F52" w:rsidRPr="00DD2F52" w:rsidRDefault="00DD2F52" w:rsidP="00DD2F52">
      <w:pPr>
        <w:pStyle w:val="af4"/>
        <w:numPr>
          <w:ilvl w:val="0"/>
          <w:numId w:val="22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DD2F52">
        <w:rPr>
          <w:rFonts w:ascii="Times New Roman" w:hAnsi="Times New Roman" w:cs="Times New Roman"/>
          <w:noProof/>
          <w:lang w:eastAsia="ru-RU"/>
        </w:rPr>
        <w:t xml:space="preserve">Банктің атына сатушының хаты </w:t>
      </w:r>
      <w:r w:rsidRPr="00DD2F52">
        <w:rPr>
          <w:rFonts w:ascii="Times New Roman" w:hAnsi="Times New Roman" w:cs="Times New Roman"/>
          <w:i/>
          <w:noProof/>
          <w:lang w:eastAsia="ru-RU"/>
        </w:rPr>
        <w:t>(Банк үлгісі бойынша)</w:t>
      </w:r>
      <w:r w:rsidRPr="00DD2F52">
        <w:rPr>
          <w:rFonts w:ascii="Times New Roman" w:hAnsi="Times New Roman" w:cs="Times New Roman"/>
          <w:noProof/>
          <w:lang w:eastAsia="ru-RU"/>
        </w:rPr>
        <w:t>;</w:t>
      </w:r>
    </w:p>
    <w:p w14:paraId="353F1F90" w14:textId="77777777" w:rsidR="00710960" w:rsidRPr="008A47FF" w:rsidRDefault="00DD2F52" w:rsidP="00DD2F52">
      <w:pPr>
        <w:pStyle w:val="af4"/>
        <w:numPr>
          <w:ilvl w:val="0"/>
          <w:numId w:val="22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u w:val="single"/>
          <w:lang w:eastAsia="ru-RU"/>
        </w:rPr>
      </w:pPr>
      <w:r w:rsidRPr="00DD2F52">
        <w:rPr>
          <w:rFonts w:ascii="Times New Roman" w:hAnsi="Times New Roman" w:cs="Times New Roman"/>
          <w:noProof/>
          <w:lang w:eastAsia="ru-RU"/>
        </w:rPr>
        <w:t>көп пәтерлі тұрғын үйдің орналасқан жері бойынша жергілікті атқарушы органда тіркелген үлестік қатысу туралы шарт (бұдан әрі – ҮҚШ), тұрғын үй құрылысының Бірыңғай операторы кепілдігінің көшірмесі немесе үлескерлердің ақшасын тартуға жергілікті атқарушы орган рұқсатының көшірмесі, Банк қарыз беру туралы оң шешім қабылдағаннан кейін ұсынылатын құжаттар</w:t>
      </w:r>
      <w:r w:rsidR="002F751A" w:rsidRPr="0012686D">
        <w:rPr>
          <w:rFonts w:ascii="Times New Roman" w:hAnsi="Times New Roman" w:cs="Times New Roman"/>
          <w:noProof/>
          <w:lang w:eastAsia="ru-RU"/>
        </w:rPr>
        <w:t xml:space="preserve"> </w:t>
      </w:r>
      <w:r w:rsidR="002F751A" w:rsidRPr="0012686D">
        <w:rPr>
          <w:rFonts w:ascii="Times New Roman" w:hAnsi="Times New Roman" w:cs="Times New Roman"/>
          <w:b/>
          <w:noProof/>
          <w:u w:val="single"/>
          <w:lang w:eastAsia="ru-RU"/>
        </w:rPr>
        <w:t>(</w:t>
      </w:r>
      <w:r w:rsidRPr="00DD2F52">
        <w:rPr>
          <w:rFonts w:ascii="Times New Roman" w:hAnsi="Times New Roman" w:cs="Times New Roman"/>
          <w:b/>
          <w:noProof/>
          <w:u w:val="single"/>
          <w:lang w:eastAsia="ru-RU"/>
        </w:rPr>
        <w:t>Назар аударыңыз!!! Банк қарыз беру туралы шешім қабылдағаннан кейін ҮҚШ жасасу қажет</w:t>
      </w:r>
      <w:r w:rsidR="002F751A" w:rsidRPr="0012686D">
        <w:rPr>
          <w:rFonts w:ascii="Times New Roman" w:hAnsi="Times New Roman" w:cs="Times New Roman"/>
          <w:b/>
          <w:noProof/>
          <w:u w:val="single"/>
          <w:lang w:eastAsia="ru-RU"/>
        </w:rPr>
        <w:t>)</w:t>
      </w:r>
      <w:r w:rsidR="00676690" w:rsidRPr="0012686D">
        <w:rPr>
          <w:rFonts w:ascii="Times New Roman" w:hAnsi="Times New Roman" w:cs="Times New Roman"/>
          <w:noProof/>
          <w:lang w:eastAsia="ru-RU"/>
        </w:rPr>
        <w:t>.</w:t>
      </w:r>
      <w:r w:rsidR="005E2A63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51AA9BF2" w14:textId="77777777" w:rsidR="008A47FF" w:rsidRPr="00DD2F52" w:rsidRDefault="008A47FF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i/>
          <w:noProof/>
          <w:lang w:val="kk-KZ" w:eastAsia="ru-RU"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lastRenderedPageBreak/>
        <w:tab/>
      </w:r>
      <w:r w:rsidRPr="008A47FF">
        <w:rPr>
          <w:rFonts w:ascii="Times New Roman" w:hAnsi="Times New Roman" w:cs="Times New Roman"/>
          <w:b/>
          <w:i/>
          <w:noProof/>
          <w:lang w:eastAsia="ru-RU"/>
        </w:rPr>
        <w:t xml:space="preserve">Б) </w:t>
      </w:r>
      <w:r w:rsidR="00DD2F52">
        <w:rPr>
          <w:rFonts w:ascii="Times New Roman" w:hAnsi="Times New Roman" w:cs="Times New Roman"/>
          <w:b/>
          <w:i/>
          <w:noProof/>
          <w:lang w:val="kk-KZ" w:eastAsia="ru-RU"/>
        </w:rPr>
        <w:t>жеке</w:t>
      </w:r>
      <w:r w:rsidR="00DD2F52" w:rsidRPr="00DD2F52">
        <w:rPr>
          <w:rFonts w:ascii="Times New Roman" w:hAnsi="Times New Roman" w:cs="Times New Roman"/>
          <w:b/>
          <w:i/>
          <w:noProof/>
          <w:lang w:eastAsia="ru-RU"/>
        </w:rPr>
        <w:t xml:space="preserve"> тұлға </w:t>
      </w:r>
      <w:r w:rsidR="00DD2F52">
        <w:rPr>
          <w:rFonts w:ascii="Times New Roman" w:hAnsi="Times New Roman" w:cs="Times New Roman"/>
          <w:b/>
          <w:i/>
          <w:noProof/>
          <w:lang w:eastAsia="ru-RU"/>
        </w:rPr>
        <w:t>–</w:t>
      </w:r>
      <w:r w:rsidR="00DD2F52" w:rsidRPr="00DD2F52">
        <w:rPr>
          <w:rFonts w:ascii="Times New Roman" w:hAnsi="Times New Roman" w:cs="Times New Roman"/>
          <w:b/>
          <w:i/>
          <w:noProof/>
          <w:lang w:eastAsia="ru-RU"/>
        </w:rPr>
        <w:t xml:space="preserve"> сатушыдан</w:t>
      </w:r>
      <w:r w:rsidR="00DD2F52">
        <w:rPr>
          <w:rFonts w:ascii="Times New Roman" w:hAnsi="Times New Roman" w:cs="Times New Roman"/>
          <w:b/>
          <w:i/>
          <w:noProof/>
          <w:lang w:val="kk-KZ" w:eastAsia="ru-RU"/>
        </w:rPr>
        <w:t>:</w:t>
      </w:r>
    </w:p>
    <w:p w14:paraId="192D7B71" w14:textId="77777777" w:rsidR="00CD3B14" w:rsidRPr="00CD3B14" w:rsidRDefault="00CD3B14" w:rsidP="00CD3B14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val="kk-KZ" w:eastAsia="ru-RU"/>
        </w:rPr>
      </w:pPr>
      <w:r w:rsidRPr="00CD3B14">
        <w:rPr>
          <w:rFonts w:ascii="Times New Roman" w:hAnsi="Times New Roman" w:cs="Times New Roman"/>
          <w:noProof/>
          <w:lang w:val="kk-KZ" w:eastAsia="ru-RU"/>
        </w:rPr>
        <w:t xml:space="preserve">Банктің атына сатушының хаты </w:t>
      </w:r>
      <w:r w:rsidRPr="00CD3B14">
        <w:rPr>
          <w:rFonts w:ascii="Times New Roman" w:hAnsi="Times New Roman" w:cs="Times New Roman"/>
          <w:i/>
          <w:noProof/>
          <w:lang w:val="kk-KZ" w:eastAsia="ru-RU"/>
        </w:rPr>
        <w:t>(Банк үлгісі бойынша)</w:t>
      </w:r>
      <w:r w:rsidRPr="00CD3B14">
        <w:rPr>
          <w:rFonts w:ascii="Times New Roman" w:hAnsi="Times New Roman" w:cs="Times New Roman"/>
          <w:noProof/>
          <w:lang w:val="kk-KZ" w:eastAsia="ru-RU"/>
        </w:rPr>
        <w:t>;</w:t>
      </w:r>
    </w:p>
    <w:p w14:paraId="00E56071" w14:textId="77777777" w:rsidR="00CD3B14" w:rsidRPr="00CD3B14" w:rsidRDefault="00CD3B14" w:rsidP="00CD3B14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val="kk-KZ" w:eastAsia="ru-RU"/>
        </w:rPr>
      </w:pPr>
      <w:r w:rsidRPr="00CD3B14">
        <w:rPr>
          <w:rFonts w:ascii="Times New Roman" w:hAnsi="Times New Roman" w:cs="Times New Roman"/>
          <w:noProof/>
          <w:lang w:val="kk-KZ" w:eastAsia="ru-RU"/>
        </w:rPr>
        <w:t>сатушы-жеке тұлғаның жеке басын куәландыратын құжаттың көшірмесі;</w:t>
      </w:r>
    </w:p>
    <w:p w14:paraId="7AB17FFA" w14:textId="77777777" w:rsidR="00CD3B14" w:rsidRPr="00CD3B14" w:rsidRDefault="00CD3B14" w:rsidP="00CD3B14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val="kk-KZ" w:eastAsia="ru-RU"/>
        </w:rPr>
      </w:pPr>
      <w:r w:rsidRPr="00CD3B14">
        <w:rPr>
          <w:rFonts w:ascii="Times New Roman" w:hAnsi="Times New Roman" w:cs="Times New Roman"/>
          <w:noProof/>
          <w:lang w:val="kk-KZ" w:eastAsia="ru-RU"/>
        </w:rPr>
        <w:t>құрылыс салушының/ тапсырыс берушінің/ инвестордың үлескерді сатып алынатын құрылыс үлесі бойынша ауыстыруға келісімі (еркін нысанда, құрылыс салушының/ тапсырыс берушінің/ инвестордың атауы, сондай-ақ қолданыстағы және ауыстырылатын үлескердің аты-жөні көрсетіледі);</w:t>
      </w:r>
    </w:p>
    <w:p w14:paraId="06878B1E" w14:textId="77777777" w:rsidR="00B17A3B" w:rsidRPr="00CD3B14" w:rsidRDefault="00CD3B14" w:rsidP="00CD3B14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u w:val="single"/>
          <w:lang w:val="kk-KZ" w:eastAsia="ru-RU"/>
        </w:rPr>
      </w:pPr>
      <w:r w:rsidRPr="00CD3B14">
        <w:rPr>
          <w:rFonts w:ascii="Times New Roman" w:hAnsi="Times New Roman" w:cs="Times New Roman"/>
          <w:noProof/>
          <w:lang w:val="kk-KZ" w:eastAsia="ru-RU"/>
        </w:rPr>
        <w:t>соның негізінде талап ету құқықтарын басқаға беру жүзеге асырылған үлестік қатысу туралы шартты қ</w:t>
      </w:r>
      <w:r w:rsidR="00C5331C">
        <w:rPr>
          <w:rFonts w:ascii="Times New Roman" w:hAnsi="Times New Roman" w:cs="Times New Roman"/>
          <w:noProof/>
          <w:lang w:val="kk-KZ" w:eastAsia="ru-RU"/>
        </w:rPr>
        <w:t>оса бере отырып, цессия шарты, Т</w:t>
      </w:r>
      <w:r w:rsidRPr="00CD3B14">
        <w:rPr>
          <w:rFonts w:ascii="Times New Roman" w:hAnsi="Times New Roman" w:cs="Times New Roman"/>
          <w:noProof/>
          <w:lang w:val="kk-KZ" w:eastAsia="ru-RU"/>
        </w:rPr>
        <w:t>ұрғын</w:t>
      </w:r>
      <w:r w:rsidR="00C5331C">
        <w:rPr>
          <w:rFonts w:ascii="Times New Roman" w:hAnsi="Times New Roman" w:cs="Times New Roman"/>
          <w:noProof/>
          <w:lang w:val="kk-KZ" w:eastAsia="ru-RU"/>
        </w:rPr>
        <w:t xml:space="preserve"> үй құрылысының б</w:t>
      </w:r>
      <w:r w:rsidRPr="00CD3B14">
        <w:rPr>
          <w:rFonts w:ascii="Times New Roman" w:hAnsi="Times New Roman" w:cs="Times New Roman"/>
          <w:noProof/>
          <w:lang w:val="kk-KZ" w:eastAsia="ru-RU"/>
        </w:rPr>
        <w:t>ірыңғай операторы кепілдігінің көшірмесі не үлескерлердің ақшасын тартуға жергілікті атқарушы орган рұқсатының көшірмесі, Банк қарыз беру туралы оң шешім қабылдағаннан кейін ұсынылатын құжаттар</w:t>
      </w:r>
      <w:r w:rsidR="00B17A3B" w:rsidRPr="00CD3B14">
        <w:rPr>
          <w:rFonts w:ascii="Times New Roman" w:hAnsi="Times New Roman" w:cs="Times New Roman"/>
          <w:noProof/>
          <w:lang w:val="kk-KZ" w:eastAsia="ru-RU"/>
        </w:rPr>
        <w:t xml:space="preserve"> </w:t>
      </w:r>
      <w:r w:rsidR="00676690" w:rsidRPr="00CD3B14">
        <w:rPr>
          <w:rFonts w:ascii="Times New Roman" w:hAnsi="Times New Roman" w:cs="Times New Roman"/>
          <w:b/>
          <w:noProof/>
          <w:u w:val="single"/>
          <w:lang w:val="kk-KZ" w:eastAsia="ru-RU"/>
        </w:rPr>
        <w:t>(</w:t>
      </w:r>
      <w:r w:rsidRPr="00CD3B14">
        <w:rPr>
          <w:rFonts w:ascii="Times New Roman" w:hAnsi="Times New Roman" w:cs="Times New Roman"/>
          <w:b/>
          <w:noProof/>
          <w:u w:val="single"/>
          <w:lang w:val="kk-KZ" w:eastAsia="ru-RU"/>
        </w:rPr>
        <w:t>Назар аударыңыз!!! Банк қарыз беру туралы шешім қабылдағаннан кейін цессия шартын жасасу қажет</w:t>
      </w:r>
      <w:r w:rsidR="00676690" w:rsidRPr="00CD3B14">
        <w:rPr>
          <w:rFonts w:ascii="Times New Roman" w:hAnsi="Times New Roman" w:cs="Times New Roman"/>
          <w:b/>
          <w:noProof/>
          <w:u w:val="single"/>
          <w:lang w:val="kk-KZ" w:eastAsia="ru-RU"/>
        </w:rPr>
        <w:t>)</w:t>
      </w:r>
      <w:r w:rsidR="008A47FF" w:rsidRPr="00CD3B14">
        <w:rPr>
          <w:rFonts w:ascii="Times New Roman" w:hAnsi="Times New Roman" w:cs="Times New Roman"/>
          <w:b/>
          <w:noProof/>
          <w:u w:val="single"/>
          <w:lang w:val="kk-KZ" w:eastAsia="ru-RU"/>
        </w:rPr>
        <w:t>;</w:t>
      </w:r>
    </w:p>
    <w:p w14:paraId="18F0AF21" w14:textId="77777777" w:rsidR="00A44048" w:rsidRPr="00CD3B14" w:rsidRDefault="00A44048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u w:val="single"/>
          <w:lang w:val="kk-KZ" w:eastAsia="ru-RU"/>
        </w:rPr>
      </w:pPr>
    </w:p>
    <w:p w14:paraId="647B456D" w14:textId="77777777" w:rsidR="00A44048" w:rsidRDefault="00A44048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noProof/>
          <w:lang w:eastAsia="ru-RU"/>
        </w:rPr>
      </w:pPr>
      <w:r w:rsidRPr="00CD3B14">
        <w:rPr>
          <w:rFonts w:ascii="Times New Roman" w:hAnsi="Times New Roman" w:cs="Times New Roman"/>
          <w:b/>
          <w:noProof/>
          <w:lang w:val="kk-KZ" w:eastAsia="ru-RU"/>
        </w:rPr>
        <w:tab/>
      </w:r>
      <w:r w:rsidR="00CD3B14" w:rsidRPr="00CD3B14">
        <w:rPr>
          <w:rFonts w:ascii="Times New Roman" w:hAnsi="Times New Roman" w:cs="Times New Roman"/>
          <w:b/>
          <w:noProof/>
          <w:lang w:eastAsia="ru-RU"/>
        </w:rPr>
        <w:t>Мүліктік құқық кепілі кезінде</w:t>
      </w:r>
      <w:r w:rsidRPr="00A44048">
        <w:rPr>
          <w:rFonts w:ascii="Times New Roman" w:hAnsi="Times New Roman" w:cs="Times New Roman"/>
          <w:b/>
          <w:noProof/>
          <w:lang w:eastAsia="ru-RU"/>
        </w:rPr>
        <w:t>:</w:t>
      </w:r>
    </w:p>
    <w:p w14:paraId="68234887" w14:textId="77777777" w:rsidR="00A44048" w:rsidRDefault="00CD3B14" w:rsidP="00CD3B14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CD3B14">
        <w:rPr>
          <w:rFonts w:ascii="Times New Roman" w:hAnsi="Times New Roman" w:cs="Times New Roman"/>
          <w:noProof/>
          <w:lang w:eastAsia="ru-RU"/>
        </w:rPr>
        <w:t>үлестік қатысу шарты/ цессия шарты (құрылыс салушының үлескерді ауыстыруға немесе құрылыстағы үлесті сатуға келісімі, сондай-ақ бұрын жасалған үлестік қатысу шарты);</w:t>
      </w:r>
    </w:p>
    <w:p w14:paraId="2CA24C65" w14:textId="77777777" w:rsidR="000757A2" w:rsidRDefault="000757A2" w:rsidP="000757A2">
      <w:pPr>
        <w:pStyle w:val="af4"/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 xml:space="preserve">        Т</w:t>
      </w:r>
      <w:r w:rsidRPr="000757A2">
        <w:rPr>
          <w:rFonts w:ascii="Times New Roman" w:hAnsi="Times New Roman" w:cs="Times New Roman"/>
          <w:b/>
          <w:noProof/>
          <w:lang w:eastAsia="ru-RU"/>
        </w:rPr>
        <w:t>іркеуге жататын мүлік кепілімен қамтамасыз етілмеген 1000 АЕК-ке тең немесе одан асатын сомадағы қарыздар бойынша:</w:t>
      </w:r>
    </w:p>
    <w:p w14:paraId="69598100" w14:textId="77777777" w:rsidR="000757A2" w:rsidRPr="000757A2" w:rsidRDefault="000757A2" w:rsidP="000757A2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0757A2">
        <w:rPr>
          <w:rFonts w:ascii="Times New Roman" w:hAnsi="Times New Roman" w:cs="Times New Roman"/>
          <w:noProof/>
          <w:lang w:eastAsia="ru-RU"/>
        </w:rPr>
        <w:t>қарыз алушының жұбайының, қосалқы қарыз алушы/ қосалқы қарыз алушы-кепілгердің несие алуға келісімі</w:t>
      </w:r>
      <w:r>
        <w:rPr>
          <w:rFonts w:ascii="Times New Roman" w:hAnsi="Times New Roman" w:cs="Times New Roman"/>
          <w:noProof/>
          <w:lang w:eastAsia="ru-RU"/>
        </w:rPr>
        <w:t>.</w:t>
      </w:r>
    </w:p>
    <w:p w14:paraId="29B6D3B0" w14:textId="77777777" w:rsidR="00531D21" w:rsidRPr="0012686D" w:rsidRDefault="00531D21" w:rsidP="00A44048">
      <w:pPr>
        <w:tabs>
          <w:tab w:val="left" w:pos="426"/>
        </w:tabs>
        <w:spacing w:after="12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5F1490" w:rsidRPr="00654A74" w14:paraId="70951696" w14:textId="77777777" w:rsidTr="00710960">
        <w:tc>
          <w:tcPr>
            <w:tcW w:w="9349" w:type="dxa"/>
            <w:shd w:val="clear" w:color="auto" w:fill="00B0F0"/>
            <w:vAlign w:val="center"/>
          </w:tcPr>
          <w:p w14:paraId="65E3D5FC" w14:textId="77777777" w:rsidR="005F1490" w:rsidRPr="00654A74" w:rsidRDefault="00CD3B14" w:rsidP="00A44048">
            <w:pPr>
              <w:tabs>
                <w:tab w:val="left" w:pos="1134"/>
              </w:tabs>
              <w:spacing w:after="120"/>
              <w:ind w:left="-108"/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kk-KZ"/>
              </w:rPr>
            </w:pPr>
            <w:r w:rsidRPr="00CD3B14">
              <w:rPr>
                <w:rFonts w:ascii="Times New Roman" w:hAnsi="Times New Roman" w:cs="Times New Roman"/>
                <w:b/>
                <w:color w:val="FFFFFF" w:themeColor="background1"/>
              </w:rPr>
              <w:t>ҚАРЫЗ АЛУШЫНЫҢ/ҚОСАЛҚЫ ҚАРЫЗ АЛУШЫНЫҢ/КЕПІЛГЕРДІҢ КІРІСТЕРІ ТУРАЛЫ ҚҰЖАТТАР</w:t>
            </w:r>
          </w:p>
        </w:tc>
      </w:tr>
    </w:tbl>
    <w:p w14:paraId="229063DE" w14:textId="77777777" w:rsidR="005F1490" w:rsidRPr="00654A74" w:rsidRDefault="00CD3B14" w:rsidP="00A44048">
      <w:pPr>
        <w:tabs>
          <w:tab w:val="left" w:pos="1134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CD3B14">
        <w:rPr>
          <w:rFonts w:ascii="Times New Roman" w:hAnsi="Times New Roman" w:cs="Times New Roman"/>
        </w:rPr>
        <w:t>Кіріс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жөніндегі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құжаттар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менеджермен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кеңескеннен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кейін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ғана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сұратылады</w:t>
      </w:r>
      <w:proofErr w:type="spellEnd"/>
      <w:r w:rsidR="005F1490" w:rsidRPr="00654A74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text" w:horzAnchor="margin" w:tblpY="21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02E38" w:rsidRPr="00654A74" w14:paraId="68B89CE5" w14:textId="77777777" w:rsidTr="00654A74">
        <w:trPr>
          <w:trHeight w:val="416"/>
        </w:trPr>
        <w:tc>
          <w:tcPr>
            <w:tcW w:w="9351" w:type="dxa"/>
            <w:shd w:val="clear" w:color="auto" w:fill="00B0F0"/>
            <w:vAlign w:val="center"/>
          </w:tcPr>
          <w:p w14:paraId="1853FA5E" w14:textId="77777777" w:rsidR="00D02E38" w:rsidRPr="00654A74" w:rsidRDefault="00CD3B14" w:rsidP="00A44048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FFFF" w:themeColor="background1"/>
                <w:spacing w:val="4"/>
              </w:rPr>
            </w:pPr>
            <w:r w:rsidRPr="00CD3B14">
              <w:rPr>
                <w:rFonts w:ascii="Times New Roman" w:hAnsi="Times New Roman" w:cs="Times New Roman"/>
                <w:b/>
                <w:color w:val="FFFFFF" w:themeColor="background1"/>
                <w:spacing w:val="4"/>
              </w:rPr>
              <w:t xml:space="preserve">ТҰРҒЫН ҮЙДІ ЖӨНДЕУ/САЛУ БОЙЫНША ҚАРЫЗДАР ҮШІН ҚАЖЕТТІ ҚҰЖАТТАР </w:t>
            </w:r>
            <w:r w:rsidR="00654A74" w:rsidRPr="00654A74">
              <w:rPr>
                <w:rFonts w:ascii="Times New Roman" w:hAnsi="Times New Roman" w:cs="Times New Roman"/>
                <w:b/>
                <w:color w:val="FFFFFF" w:themeColor="background1"/>
                <w:spacing w:val="4"/>
              </w:rPr>
              <w:t xml:space="preserve"> </w:t>
            </w:r>
          </w:p>
        </w:tc>
      </w:tr>
    </w:tbl>
    <w:p w14:paraId="0D67F89A" w14:textId="77777777" w:rsidR="00CD3B14" w:rsidRPr="00CD3B14" w:rsidRDefault="00CD3B14" w:rsidP="00CD3B14">
      <w:pPr>
        <w:pStyle w:val="af4"/>
        <w:numPr>
          <w:ilvl w:val="0"/>
          <w:numId w:val="18"/>
        </w:num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CD3B14">
        <w:rPr>
          <w:rFonts w:ascii="Times New Roman" w:hAnsi="Times New Roman" w:cs="Times New Roman"/>
        </w:rPr>
        <w:t>Жөндеу-құрылыс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жұмыстарын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жүргізуге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арналған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шығыстар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сметасы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r w:rsidRPr="00FF66AA">
        <w:rPr>
          <w:rFonts w:ascii="Times New Roman" w:hAnsi="Times New Roman" w:cs="Times New Roman"/>
          <w:i/>
        </w:rPr>
        <w:t xml:space="preserve">(Банк </w:t>
      </w:r>
      <w:r w:rsidR="00FF66AA">
        <w:rPr>
          <w:rFonts w:ascii="Times New Roman" w:hAnsi="Times New Roman" w:cs="Times New Roman"/>
          <w:i/>
          <w:lang w:val="kk-KZ"/>
        </w:rPr>
        <w:t>үлгісі</w:t>
      </w:r>
      <w:r w:rsidRPr="00FF66AA">
        <w:rPr>
          <w:rFonts w:ascii="Times New Roman" w:hAnsi="Times New Roman" w:cs="Times New Roman"/>
          <w:i/>
        </w:rPr>
        <w:t xml:space="preserve"> </w:t>
      </w:r>
      <w:proofErr w:type="spellStart"/>
      <w:r w:rsidRPr="00FF66AA">
        <w:rPr>
          <w:rFonts w:ascii="Times New Roman" w:hAnsi="Times New Roman" w:cs="Times New Roman"/>
          <w:i/>
        </w:rPr>
        <w:t>бойынша</w:t>
      </w:r>
      <w:proofErr w:type="spellEnd"/>
      <w:r w:rsidRPr="00FF66AA">
        <w:rPr>
          <w:rFonts w:ascii="Times New Roman" w:hAnsi="Times New Roman" w:cs="Times New Roman"/>
          <w:i/>
        </w:rPr>
        <w:t>)</w:t>
      </w:r>
    </w:p>
    <w:p w14:paraId="68B8E5A3" w14:textId="77777777" w:rsidR="00CD3B14" w:rsidRPr="00CD3B14" w:rsidRDefault="00CD3B14" w:rsidP="00CD3B14">
      <w:pPr>
        <w:pStyle w:val="af4"/>
        <w:numPr>
          <w:ilvl w:val="0"/>
          <w:numId w:val="18"/>
        </w:num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CD3B14">
        <w:rPr>
          <w:rFonts w:ascii="Times New Roman" w:hAnsi="Times New Roman" w:cs="Times New Roman"/>
        </w:rPr>
        <w:t>Жөндеуге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="00C5331C" w:rsidRPr="00CD3B14">
        <w:rPr>
          <w:rFonts w:ascii="Times New Roman" w:hAnsi="Times New Roman" w:cs="Times New Roman"/>
        </w:rPr>
        <w:t>дейінгі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объектінің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фотосуреттері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r w:rsidRPr="00FF66AA">
        <w:rPr>
          <w:rFonts w:ascii="Times New Roman" w:hAnsi="Times New Roman" w:cs="Times New Roman"/>
          <w:i/>
        </w:rPr>
        <w:t>(</w:t>
      </w:r>
      <w:proofErr w:type="spellStart"/>
      <w:r w:rsidRPr="00FF66AA">
        <w:rPr>
          <w:rFonts w:ascii="Times New Roman" w:hAnsi="Times New Roman" w:cs="Times New Roman"/>
          <w:i/>
        </w:rPr>
        <w:t>түрлі-түсті</w:t>
      </w:r>
      <w:proofErr w:type="spellEnd"/>
      <w:r w:rsidRPr="00FF66AA">
        <w:rPr>
          <w:rFonts w:ascii="Times New Roman" w:hAnsi="Times New Roman" w:cs="Times New Roman"/>
          <w:i/>
        </w:rPr>
        <w:t xml:space="preserve">, 6 </w:t>
      </w:r>
      <w:proofErr w:type="spellStart"/>
      <w:r w:rsidRPr="00FF66AA">
        <w:rPr>
          <w:rFonts w:ascii="Times New Roman" w:hAnsi="Times New Roman" w:cs="Times New Roman"/>
          <w:i/>
        </w:rPr>
        <w:t>және</w:t>
      </w:r>
      <w:proofErr w:type="spellEnd"/>
      <w:r w:rsidRPr="00FF66AA">
        <w:rPr>
          <w:rFonts w:ascii="Times New Roman" w:hAnsi="Times New Roman" w:cs="Times New Roman"/>
          <w:i/>
        </w:rPr>
        <w:t xml:space="preserve"> </w:t>
      </w:r>
      <w:proofErr w:type="spellStart"/>
      <w:r w:rsidRPr="00FF66AA">
        <w:rPr>
          <w:rFonts w:ascii="Times New Roman" w:hAnsi="Times New Roman" w:cs="Times New Roman"/>
          <w:i/>
        </w:rPr>
        <w:t>одан</w:t>
      </w:r>
      <w:proofErr w:type="spellEnd"/>
      <w:r w:rsidRPr="00FF66AA">
        <w:rPr>
          <w:rFonts w:ascii="Times New Roman" w:hAnsi="Times New Roman" w:cs="Times New Roman"/>
          <w:i/>
        </w:rPr>
        <w:t xml:space="preserve"> </w:t>
      </w:r>
      <w:proofErr w:type="spellStart"/>
      <w:r w:rsidRPr="00FF66AA">
        <w:rPr>
          <w:rFonts w:ascii="Times New Roman" w:hAnsi="Times New Roman" w:cs="Times New Roman"/>
          <w:i/>
        </w:rPr>
        <w:t>көп</w:t>
      </w:r>
      <w:proofErr w:type="spellEnd"/>
      <w:r w:rsidRPr="00FF66AA">
        <w:rPr>
          <w:rFonts w:ascii="Times New Roman" w:hAnsi="Times New Roman" w:cs="Times New Roman"/>
          <w:i/>
        </w:rPr>
        <w:t xml:space="preserve"> дана, </w:t>
      </w:r>
      <w:proofErr w:type="spellStart"/>
      <w:r w:rsidRPr="00FF66AA">
        <w:rPr>
          <w:rFonts w:ascii="Times New Roman" w:hAnsi="Times New Roman" w:cs="Times New Roman"/>
          <w:i/>
        </w:rPr>
        <w:t>көлемі</w:t>
      </w:r>
      <w:proofErr w:type="spellEnd"/>
      <w:r w:rsidRPr="00FF66AA">
        <w:rPr>
          <w:rFonts w:ascii="Times New Roman" w:hAnsi="Times New Roman" w:cs="Times New Roman"/>
          <w:i/>
        </w:rPr>
        <w:t xml:space="preserve"> </w:t>
      </w:r>
      <w:proofErr w:type="spellStart"/>
      <w:r w:rsidRPr="00FF66AA">
        <w:rPr>
          <w:rFonts w:ascii="Times New Roman" w:hAnsi="Times New Roman" w:cs="Times New Roman"/>
          <w:i/>
        </w:rPr>
        <w:t>кемінде</w:t>
      </w:r>
      <w:proofErr w:type="spellEnd"/>
      <w:r w:rsidRPr="00FF66AA">
        <w:rPr>
          <w:rFonts w:ascii="Times New Roman" w:hAnsi="Times New Roman" w:cs="Times New Roman"/>
          <w:i/>
        </w:rPr>
        <w:t xml:space="preserve"> 10х15)</w:t>
      </w:r>
    </w:p>
    <w:p w14:paraId="184E992D" w14:textId="77777777" w:rsidR="00D02E38" w:rsidRPr="00676690" w:rsidRDefault="00CD3B14" w:rsidP="00CD3B14">
      <w:pPr>
        <w:pStyle w:val="af4"/>
        <w:numPr>
          <w:ilvl w:val="0"/>
          <w:numId w:val="18"/>
        </w:numPr>
        <w:tabs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D3B14">
        <w:rPr>
          <w:rFonts w:ascii="Times New Roman" w:hAnsi="Times New Roman" w:cs="Times New Roman"/>
        </w:rPr>
        <w:t>Құрылыс</w:t>
      </w:r>
      <w:proofErr w:type="spellEnd"/>
      <w:r w:rsidRPr="00CD3B14">
        <w:rPr>
          <w:rFonts w:ascii="Times New Roman" w:hAnsi="Times New Roman" w:cs="Times New Roman"/>
        </w:rPr>
        <w:t>/</w:t>
      </w:r>
      <w:proofErr w:type="spellStart"/>
      <w:r w:rsidRPr="00CD3B14">
        <w:rPr>
          <w:rFonts w:ascii="Times New Roman" w:hAnsi="Times New Roman" w:cs="Times New Roman"/>
        </w:rPr>
        <w:t>жөндеу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үшін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жылжымайтын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мүлікке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құқық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белгілейтін</w:t>
      </w:r>
      <w:proofErr w:type="spellEnd"/>
      <w:r w:rsidRPr="00CD3B14">
        <w:rPr>
          <w:rFonts w:ascii="Times New Roman" w:hAnsi="Times New Roman" w:cs="Times New Roman"/>
        </w:rPr>
        <w:t xml:space="preserve"> </w:t>
      </w:r>
      <w:proofErr w:type="spellStart"/>
      <w:r w:rsidRPr="00CD3B14">
        <w:rPr>
          <w:rFonts w:ascii="Times New Roman" w:hAnsi="Times New Roman" w:cs="Times New Roman"/>
        </w:rPr>
        <w:t>құжаттар</w:t>
      </w:r>
      <w:proofErr w:type="spellEnd"/>
    </w:p>
    <w:p w14:paraId="1A570999" w14:textId="77777777" w:rsidR="00B879F9" w:rsidRDefault="009428E3" w:rsidP="00A44048">
      <w:pPr>
        <w:tabs>
          <w:tab w:val="left" w:pos="426"/>
        </w:tabs>
        <w:spacing w:after="120" w:line="240" w:lineRule="auto"/>
        <w:ind w:right="131"/>
        <w:jc w:val="both"/>
        <w:rPr>
          <w:rFonts w:ascii="Times New Roman" w:hAnsi="Times New Roman" w:cs="Times New Roman"/>
          <w:i/>
        </w:rPr>
      </w:pPr>
      <w:r w:rsidRPr="00654A74">
        <w:rPr>
          <w:rFonts w:ascii="Times New Roman" w:hAnsi="Times New Roman" w:cs="Times New Roman"/>
          <w:i/>
        </w:rPr>
        <w:t>(</w:t>
      </w:r>
      <w:proofErr w:type="spellStart"/>
      <w:r w:rsidR="00C5331C" w:rsidRPr="00C5331C">
        <w:rPr>
          <w:rFonts w:ascii="Times New Roman" w:hAnsi="Times New Roman" w:cs="Times New Roman"/>
          <w:i/>
        </w:rPr>
        <w:t>Тұрғын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үйді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жөндеу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қарыз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алушыға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және</w:t>
      </w:r>
      <w:proofErr w:type="spellEnd"/>
      <w:r w:rsidR="00C5331C" w:rsidRPr="00C5331C">
        <w:rPr>
          <w:rFonts w:ascii="Times New Roman" w:hAnsi="Times New Roman" w:cs="Times New Roman"/>
          <w:i/>
        </w:rPr>
        <w:t>/</w:t>
      </w:r>
      <w:proofErr w:type="spellStart"/>
      <w:r w:rsidR="00C5331C" w:rsidRPr="00C5331C">
        <w:rPr>
          <w:rFonts w:ascii="Times New Roman" w:hAnsi="Times New Roman" w:cs="Times New Roman"/>
          <w:i/>
        </w:rPr>
        <w:t>немесе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жұбайына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(</w:t>
      </w:r>
      <w:proofErr w:type="spellStart"/>
      <w:r w:rsidR="00C5331C" w:rsidRPr="00C5331C">
        <w:rPr>
          <w:rFonts w:ascii="Times New Roman" w:hAnsi="Times New Roman" w:cs="Times New Roman"/>
          <w:i/>
        </w:rPr>
        <w:t>зайыбына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) </w:t>
      </w:r>
      <w:proofErr w:type="spellStart"/>
      <w:r w:rsidR="00C5331C" w:rsidRPr="00C5331C">
        <w:rPr>
          <w:rFonts w:ascii="Times New Roman" w:hAnsi="Times New Roman" w:cs="Times New Roman"/>
          <w:i/>
        </w:rPr>
        <w:t>меншік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құқығымен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тиесілі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жылжымайтын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мүлікте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; </w:t>
      </w:r>
      <w:proofErr w:type="spellStart"/>
      <w:r w:rsidR="00C5331C" w:rsidRPr="00C5331C">
        <w:rPr>
          <w:rFonts w:ascii="Times New Roman" w:hAnsi="Times New Roman" w:cs="Times New Roman"/>
          <w:i/>
        </w:rPr>
        <w:t>қарыз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алушы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кемінде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1 </w:t>
      </w:r>
      <w:proofErr w:type="spellStart"/>
      <w:r w:rsidR="00C5331C" w:rsidRPr="00C5331C">
        <w:rPr>
          <w:rFonts w:ascii="Times New Roman" w:hAnsi="Times New Roman" w:cs="Times New Roman"/>
          <w:i/>
        </w:rPr>
        <w:t>жыл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тұрақты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тұратын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жері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бойынша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тіркелген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жылжымайтын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мүлікте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; </w:t>
      </w:r>
      <w:proofErr w:type="spellStart"/>
      <w:r w:rsidR="00C5331C" w:rsidRPr="00C5331C">
        <w:rPr>
          <w:rFonts w:ascii="Times New Roman" w:hAnsi="Times New Roman" w:cs="Times New Roman"/>
          <w:i/>
        </w:rPr>
        <w:t>салынып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жатқан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үйде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қарыз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алушы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немесе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оның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жұбайы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(</w:t>
      </w:r>
      <w:proofErr w:type="spellStart"/>
      <w:r w:rsidR="00C5331C" w:rsidRPr="00C5331C">
        <w:rPr>
          <w:rFonts w:ascii="Times New Roman" w:hAnsi="Times New Roman" w:cs="Times New Roman"/>
          <w:i/>
        </w:rPr>
        <w:t>зайыбы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) </w:t>
      </w:r>
      <w:proofErr w:type="spellStart"/>
      <w:r w:rsidR="00C5331C" w:rsidRPr="00C5331C">
        <w:rPr>
          <w:rFonts w:ascii="Times New Roman" w:hAnsi="Times New Roman" w:cs="Times New Roman"/>
          <w:i/>
        </w:rPr>
        <w:t>сатып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алған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жылжымайтын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мүлікте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жүзеге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асырылуға</w:t>
      </w:r>
      <w:proofErr w:type="spellEnd"/>
      <w:r w:rsidR="00C5331C" w:rsidRPr="00C5331C">
        <w:rPr>
          <w:rFonts w:ascii="Times New Roman" w:hAnsi="Times New Roman" w:cs="Times New Roman"/>
          <w:i/>
        </w:rPr>
        <w:t xml:space="preserve"> </w:t>
      </w:r>
      <w:proofErr w:type="spellStart"/>
      <w:r w:rsidR="00C5331C" w:rsidRPr="00C5331C">
        <w:rPr>
          <w:rFonts w:ascii="Times New Roman" w:hAnsi="Times New Roman" w:cs="Times New Roman"/>
          <w:i/>
        </w:rPr>
        <w:t>тиіс</w:t>
      </w:r>
      <w:proofErr w:type="spellEnd"/>
      <w:r w:rsidRPr="00654A74">
        <w:rPr>
          <w:rFonts w:ascii="Times New Roman" w:hAnsi="Times New Roman" w:cs="Times New Roman"/>
          <w:i/>
        </w:rPr>
        <w:t xml:space="preserve">) </w:t>
      </w:r>
    </w:p>
    <w:p w14:paraId="1817F98B" w14:textId="77777777" w:rsidR="009428E3" w:rsidRPr="00654A74" w:rsidRDefault="00FF66AA" w:rsidP="00A44048">
      <w:pPr>
        <w:tabs>
          <w:tab w:val="left" w:pos="426"/>
        </w:tabs>
        <w:spacing w:after="120" w:line="240" w:lineRule="auto"/>
        <w:ind w:right="131"/>
        <w:jc w:val="both"/>
        <w:rPr>
          <w:rFonts w:ascii="Times New Roman" w:hAnsi="Times New Roman" w:cs="Times New Roman"/>
          <w:i/>
        </w:rPr>
      </w:pPr>
      <w:proofErr w:type="spellStart"/>
      <w:r w:rsidRPr="00FF66AA">
        <w:rPr>
          <w:rFonts w:ascii="Times New Roman" w:hAnsi="Times New Roman" w:cs="Times New Roman"/>
          <w:i/>
        </w:rPr>
        <w:t>Құрылысқа</w:t>
      </w:r>
      <w:proofErr w:type="spellEnd"/>
      <w:r w:rsidRPr="00FF66AA">
        <w:rPr>
          <w:rFonts w:ascii="Times New Roman" w:hAnsi="Times New Roman" w:cs="Times New Roman"/>
          <w:i/>
        </w:rPr>
        <w:t xml:space="preserve"> </w:t>
      </w:r>
      <w:proofErr w:type="spellStart"/>
      <w:r w:rsidRPr="00FF66AA">
        <w:rPr>
          <w:rFonts w:ascii="Times New Roman" w:hAnsi="Times New Roman" w:cs="Times New Roman"/>
          <w:i/>
        </w:rPr>
        <w:t>арналған</w:t>
      </w:r>
      <w:proofErr w:type="spellEnd"/>
      <w:r w:rsidRPr="00FF66AA">
        <w:rPr>
          <w:rFonts w:ascii="Times New Roman" w:hAnsi="Times New Roman" w:cs="Times New Roman"/>
          <w:i/>
        </w:rPr>
        <w:t xml:space="preserve"> </w:t>
      </w:r>
      <w:proofErr w:type="spellStart"/>
      <w:r w:rsidRPr="00FF66AA">
        <w:rPr>
          <w:rFonts w:ascii="Times New Roman" w:hAnsi="Times New Roman" w:cs="Times New Roman"/>
          <w:i/>
        </w:rPr>
        <w:t>жер</w:t>
      </w:r>
      <w:proofErr w:type="spellEnd"/>
      <w:r w:rsidRPr="00FF66AA">
        <w:rPr>
          <w:rFonts w:ascii="Times New Roman" w:hAnsi="Times New Roman" w:cs="Times New Roman"/>
          <w:i/>
        </w:rPr>
        <w:t xml:space="preserve"> </w:t>
      </w:r>
      <w:proofErr w:type="spellStart"/>
      <w:r w:rsidRPr="00FF66AA">
        <w:rPr>
          <w:rFonts w:ascii="Times New Roman" w:hAnsi="Times New Roman" w:cs="Times New Roman"/>
          <w:i/>
        </w:rPr>
        <w:t>уаскесінің</w:t>
      </w:r>
      <w:proofErr w:type="spellEnd"/>
      <w:r w:rsidRPr="00FF66AA">
        <w:rPr>
          <w:rFonts w:ascii="Times New Roman" w:hAnsi="Times New Roman" w:cs="Times New Roman"/>
          <w:i/>
        </w:rPr>
        <w:t xml:space="preserve"> </w:t>
      </w:r>
      <w:proofErr w:type="spellStart"/>
      <w:r w:rsidRPr="00FF66AA">
        <w:rPr>
          <w:rFonts w:ascii="Times New Roman" w:hAnsi="Times New Roman" w:cs="Times New Roman"/>
          <w:i/>
        </w:rPr>
        <w:t>нысаналы</w:t>
      </w:r>
      <w:proofErr w:type="spellEnd"/>
      <w:r w:rsidRPr="00FF66AA">
        <w:rPr>
          <w:rFonts w:ascii="Times New Roman" w:hAnsi="Times New Roman" w:cs="Times New Roman"/>
          <w:i/>
        </w:rPr>
        <w:t xml:space="preserve"> </w:t>
      </w:r>
      <w:proofErr w:type="spellStart"/>
      <w:r w:rsidRPr="00FF66AA">
        <w:rPr>
          <w:rFonts w:ascii="Times New Roman" w:hAnsi="Times New Roman" w:cs="Times New Roman"/>
          <w:i/>
        </w:rPr>
        <w:t>мақсаты</w:t>
      </w:r>
      <w:proofErr w:type="spellEnd"/>
      <w:r w:rsidRPr="00FF66AA">
        <w:rPr>
          <w:rFonts w:ascii="Times New Roman" w:hAnsi="Times New Roman" w:cs="Times New Roman"/>
          <w:i/>
        </w:rPr>
        <w:t xml:space="preserve"> ЖҚШ </w:t>
      </w:r>
      <w:proofErr w:type="spellStart"/>
      <w:r w:rsidRPr="00FF66AA">
        <w:rPr>
          <w:rFonts w:ascii="Times New Roman" w:hAnsi="Times New Roman" w:cs="Times New Roman"/>
          <w:i/>
        </w:rPr>
        <w:t>немесе</w:t>
      </w:r>
      <w:proofErr w:type="spellEnd"/>
      <w:r w:rsidRPr="00FF66AA">
        <w:rPr>
          <w:rFonts w:ascii="Times New Roman" w:hAnsi="Times New Roman" w:cs="Times New Roman"/>
          <w:i/>
        </w:rPr>
        <w:t xml:space="preserve"> ЖТҚ </w:t>
      </w:r>
      <w:proofErr w:type="spellStart"/>
      <w:r w:rsidRPr="00FF66AA">
        <w:rPr>
          <w:rFonts w:ascii="Times New Roman" w:hAnsi="Times New Roman" w:cs="Times New Roman"/>
          <w:i/>
        </w:rPr>
        <w:t>болуы</w:t>
      </w:r>
      <w:proofErr w:type="spellEnd"/>
      <w:r w:rsidRPr="00FF66AA">
        <w:rPr>
          <w:rFonts w:ascii="Times New Roman" w:hAnsi="Times New Roman" w:cs="Times New Roman"/>
          <w:i/>
        </w:rPr>
        <w:t xml:space="preserve"> </w:t>
      </w:r>
      <w:proofErr w:type="spellStart"/>
      <w:r w:rsidRPr="00FF66AA">
        <w:rPr>
          <w:rFonts w:ascii="Times New Roman" w:hAnsi="Times New Roman" w:cs="Times New Roman"/>
          <w:i/>
        </w:rPr>
        <w:t>тиіс</w:t>
      </w:r>
      <w:proofErr w:type="spellEnd"/>
      <w:r w:rsidR="00B879F9" w:rsidRPr="00FF66AA">
        <w:rPr>
          <w:rFonts w:ascii="Times New Roman" w:hAnsi="Times New Roman" w:cs="Times New Roman"/>
          <w:i/>
        </w:rPr>
        <w:t>.</w:t>
      </w:r>
      <w:r w:rsidR="009428E3" w:rsidRPr="00654A74">
        <w:rPr>
          <w:rFonts w:ascii="Times New Roman" w:hAnsi="Times New Roman" w:cs="Times New Roman"/>
          <w:i/>
        </w:rPr>
        <w:t xml:space="preserve"> </w:t>
      </w:r>
    </w:p>
    <w:tbl>
      <w:tblPr>
        <w:tblStyle w:val="a3"/>
        <w:tblpPr w:leftFromText="180" w:rightFromText="180" w:vertAnchor="text" w:horzAnchor="margin" w:tblpY="21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06E73" w:rsidRPr="00654A74" w14:paraId="5525CD39" w14:textId="77777777" w:rsidTr="00654A74">
        <w:trPr>
          <w:trHeight w:val="416"/>
        </w:trPr>
        <w:tc>
          <w:tcPr>
            <w:tcW w:w="9351" w:type="dxa"/>
            <w:shd w:val="clear" w:color="auto" w:fill="00B0F0"/>
            <w:vAlign w:val="center"/>
          </w:tcPr>
          <w:p w14:paraId="6ACCFD7E" w14:textId="77777777" w:rsidR="00606E73" w:rsidRPr="00654A74" w:rsidRDefault="00FF66AA" w:rsidP="00A4404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pacing w:val="4"/>
              </w:rPr>
            </w:pPr>
            <w:r w:rsidRPr="00FF66AA">
              <w:rPr>
                <w:rFonts w:ascii="Times New Roman" w:hAnsi="Times New Roman" w:cs="Times New Roman"/>
                <w:b/>
                <w:color w:val="FFFFFF" w:themeColor="background1"/>
                <w:spacing w:val="4"/>
              </w:rPr>
              <w:t>ИПОТЕКАЛЫҚ ҚАРЫЗДЫ ҚАЙТА ҚАРЖЫЛАНДЫРУ КЕЗІНДЕ</w:t>
            </w:r>
          </w:p>
        </w:tc>
      </w:tr>
    </w:tbl>
    <w:p w14:paraId="263EE6B0" w14:textId="77777777" w:rsidR="003C62E4" w:rsidRPr="003C62E4" w:rsidRDefault="003C62E4" w:rsidP="003C62E4">
      <w:pPr>
        <w:pStyle w:val="af6"/>
        <w:numPr>
          <w:ilvl w:val="0"/>
          <w:numId w:val="19"/>
        </w:numPr>
        <w:tabs>
          <w:tab w:val="left" w:pos="426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proofErr w:type="spellStart"/>
      <w:r w:rsidRPr="003C62E4">
        <w:rPr>
          <w:color w:val="000000"/>
          <w:sz w:val="22"/>
          <w:szCs w:val="22"/>
        </w:rPr>
        <w:t>Клиенттің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қарызы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бойынша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мерзімі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өткен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берешектің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жоқтығын</w:t>
      </w:r>
      <w:proofErr w:type="spellEnd"/>
      <w:r w:rsidRPr="003C62E4">
        <w:rPr>
          <w:color w:val="000000"/>
          <w:sz w:val="22"/>
          <w:szCs w:val="22"/>
        </w:rPr>
        <w:t xml:space="preserve"> / бар </w:t>
      </w:r>
      <w:proofErr w:type="spellStart"/>
      <w:r w:rsidRPr="003C62E4">
        <w:rPr>
          <w:color w:val="000000"/>
          <w:sz w:val="22"/>
          <w:szCs w:val="22"/>
        </w:rPr>
        <w:t>екенін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көрсете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отырып</w:t>
      </w:r>
      <w:proofErr w:type="spellEnd"/>
      <w:r w:rsidRPr="003C62E4">
        <w:rPr>
          <w:color w:val="000000"/>
          <w:sz w:val="22"/>
          <w:szCs w:val="22"/>
        </w:rPr>
        <w:t xml:space="preserve">, </w:t>
      </w:r>
      <w:proofErr w:type="spellStart"/>
      <w:r w:rsidRPr="003C62E4">
        <w:rPr>
          <w:color w:val="000000"/>
          <w:sz w:val="22"/>
          <w:szCs w:val="22"/>
        </w:rPr>
        <w:t>борыш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сомасының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қалдығы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туралы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кепіл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ұстаушының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анықтамасы</w:t>
      </w:r>
      <w:proofErr w:type="spellEnd"/>
      <w:r w:rsidRPr="003C62E4">
        <w:rPr>
          <w:color w:val="000000"/>
          <w:sz w:val="22"/>
          <w:szCs w:val="22"/>
        </w:rPr>
        <w:t xml:space="preserve"> (хаты);</w:t>
      </w:r>
    </w:p>
    <w:p w14:paraId="5624C5C1" w14:textId="77777777" w:rsidR="003C62E4" w:rsidRPr="003C62E4" w:rsidRDefault="003C62E4" w:rsidP="003C62E4">
      <w:pPr>
        <w:pStyle w:val="af6"/>
        <w:numPr>
          <w:ilvl w:val="0"/>
          <w:numId w:val="19"/>
        </w:numPr>
        <w:tabs>
          <w:tab w:val="left" w:pos="426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proofErr w:type="spellStart"/>
      <w:r w:rsidRPr="003C62E4">
        <w:rPr>
          <w:color w:val="000000"/>
          <w:sz w:val="22"/>
          <w:szCs w:val="22"/>
        </w:rPr>
        <w:t>Кепіл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ұстаушыдан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алынған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қарыз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бойынша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банктік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қарыз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шарты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және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кепіл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шарты</w:t>
      </w:r>
      <w:proofErr w:type="spellEnd"/>
      <w:r w:rsidRPr="003C62E4">
        <w:rPr>
          <w:color w:val="000000"/>
          <w:sz w:val="22"/>
          <w:szCs w:val="22"/>
        </w:rPr>
        <w:t>;</w:t>
      </w:r>
    </w:p>
    <w:p w14:paraId="5BC35275" w14:textId="77777777" w:rsidR="00606E73" w:rsidRPr="00654A74" w:rsidRDefault="003C62E4" w:rsidP="003C62E4">
      <w:pPr>
        <w:pStyle w:val="af6"/>
        <w:numPr>
          <w:ilvl w:val="0"/>
          <w:numId w:val="19"/>
        </w:numPr>
        <w:tabs>
          <w:tab w:val="left" w:pos="426"/>
        </w:tabs>
        <w:spacing w:before="0" w:beforeAutospacing="0" w:after="120" w:afterAutospacing="0"/>
        <w:ind w:left="0" w:firstLine="0"/>
        <w:jc w:val="both"/>
        <w:rPr>
          <w:sz w:val="22"/>
          <w:szCs w:val="22"/>
        </w:rPr>
      </w:pPr>
      <w:r w:rsidRPr="003C62E4">
        <w:rPr>
          <w:color w:val="000000"/>
          <w:sz w:val="22"/>
          <w:szCs w:val="22"/>
        </w:rPr>
        <w:t xml:space="preserve">Банк </w:t>
      </w:r>
      <w:proofErr w:type="spellStart"/>
      <w:r w:rsidRPr="003C62E4">
        <w:rPr>
          <w:color w:val="000000"/>
          <w:sz w:val="22"/>
          <w:szCs w:val="22"/>
        </w:rPr>
        <w:t>оң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шешім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қабылдағаннан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кейін</w:t>
      </w:r>
      <w:proofErr w:type="spellEnd"/>
      <w:r w:rsidRPr="003C62E4">
        <w:rPr>
          <w:color w:val="000000"/>
          <w:sz w:val="22"/>
          <w:szCs w:val="22"/>
        </w:rPr>
        <w:t xml:space="preserve"> - </w:t>
      </w:r>
      <w:proofErr w:type="spellStart"/>
      <w:r w:rsidRPr="003C62E4">
        <w:rPr>
          <w:color w:val="000000"/>
          <w:sz w:val="22"/>
          <w:szCs w:val="22"/>
        </w:rPr>
        <w:t>кепіл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ұстаушының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мүлікті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кейінгі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кепілге</w:t>
      </w:r>
      <w:proofErr w:type="spellEnd"/>
      <w:r w:rsidRPr="003C62E4">
        <w:rPr>
          <w:color w:val="000000"/>
          <w:sz w:val="22"/>
          <w:szCs w:val="22"/>
        </w:rPr>
        <w:t xml:space="preserve"> (</w:t>
      </w:r>
      <w:proofErr w:type="spellStart"/>
      <w:r w:rsidRPr="003C62E4">
        <w:rPr>
          <w:color w:val="000000"/>
          <w:sz w:val="22"/>
          <w:szCs w:val="22"/>
        </w:rPr>
        <w:t>қайта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кепілге</w:t>
      </w:r>
      <w:proofErr w:type="spellEnd"/>
      <w:r w:rsidRPr="003C62E4">
        <w:rPr>
          <w:color w:val="000000"/>
          <w:sz w:val="22"/>
          <w:szCs w:val="22"/>
        </w:rPr>
        <w:t xml:space="preserve">) </w:t>
      </w:r>
      <w:proofErr w:type="spellStart"/>
      <w:r w:rsidRPr="003C62E4">
        <w:rPr>
          <w:color w:val="000000"/>
          <w:sz w:val="22"/>
          <w:szCs w:val="22"/>
        </w:rPr>
        <w:t>беруге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және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жылжымайтын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мүлікті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тіркеу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жөніндегі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уәкілетті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органда</w:t>
      </w:r>
      <w:proofErr w:type="spellEnd"/>
      <w:r w:rsidRPr="003C62E4">
        <w:rPr>
          <w:color w:val="000000"/>
          <w:sz w:val="22"/>
          <w:szCs w:val="22"/>
        </w:rPr>
        <w:t xml:space="preserve"> Банк пен клиент </w:t>
      </w:r>
      <w:proofErr w:type="spellStart"/>
      <w:r w:rsidRPr="003C62E4">
        <w:rPr>
          <w:color w:val="000000"/>
          <w:sz w:val="22"/>
          <w:szCs w:val="22"/>
        </w:rPr>
        <w:t>арасында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жасалған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жылжымайтын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мүлік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кепілі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шартын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тіркеуге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келісім</w:t>
      </w:r>
      <w:proofErr w:type="spellEnd"/>
      <w:r w:rsidRPr="003C62E4">
        <w:rPr>
          <w:color w:val="000000"/>
          <w:sz w:val="22"/>
          <w:szCs w:val="22"/>
        </w:rPr>
        <w:t xml:space="preserve"> хаты </w:t>
      </w:r>
      <w:proofErr w:type="spellStart"/>
      <w:r w:rsidRPr="003C62E4">
        <w:rPr>
          <w:color w:val="000000"/>
          <w:sz w:val="22"/>
          <w:szCs w:val="22"/>
        </w:rPr>
        <w:t>және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жылжымайтын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мүлікті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тіркеу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жөніндегі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уәкілетті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органға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тиісті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келісім</w:t>
      </w:r>
      <w:proofErr w:type="spellEnd"/>
      <w:r w:rsidRPr="003C62E4">
        <w:rPr>
          <w:color w:val="000000"/>
          <w:sz w:val="22"/>
          <w:szCs w:val="22"/>
        </w:rPr>
        <w:t xml:space="preserve"> хатты </w:t>
      </w:r>
      <w:proofErr w:type="spellStart"/>
      <w:r w:rsidRPr="003C62E4">
        <w:rPr>
          <w:color w:val="000000"/>
          <w:sz w:val="22"/>
          <w:szCs w:val="22"/>
        </w:rPr>
        <w:t>ұсыну</w:t>
      </w:r>
      <w:proofErr w:type="spellEnd"/>
      <w:r w:rsidRPr="003C62E4">
        <w:rPr>
          <w:color w:val="000000"/>
          <w:sz w:val="22"/>
          <w:szCs w:val="22"/>
        </w:rPr>
        <w:t xml:space="preserve"> </w:t>
      </w:r>
      <w:proofErr w:type="spellStart"/>
      <w:r w:rsidRPr="003C62E4">
        <w:rPr>
          <w:color w:val="000000"/>
          <w:sz w:val="22"/>
          <w:szCs w:val="22"/>
        </w:rPr>
        <w:t>міндеттемесі</w:t>
      </w:r>
      <w:proofErr w:type="spellEnd"/>
      <w:r w:rsidR="006F5824">
        <w:rPr>
          <w:color w:val="000000"/>
          <w:sz w:val="22"/>
          <w:szCs w:val="22"/>
        </w:rPr>
        <w:t>.</w:t>
      </w:r>
      <w:r w:rsidR="00606E73" w:rsidRPr="00654A74">
        <w:rPr>
          <w:color w:val="000000"/>
          <w:sz w:val="22"/>
          <w:szCs w:val="22"/>
        </w:rPr>
        <w:t xml:space="preserve"> </w:t>
      </w:r>
    </w:p>
    <w:p w14:paraId="6F3F2812" w14:textId="77777777" w:rsidR="00D02E38" w:rsidRPr="00654A74" w:rsidRDefault="003C62E4" w:rsidP="00A44048">
      <w:pPr>
        <w:spacing w:after="120" w:line="240" w:lineRule="auto"/>
        <w:ind w:left="426" w:right="13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lang w:val="kk-KZ"/>
        </w:rPr>
        <w:t>Ескертпе</w:t>
      </w:r>
      <w:r w:rsidR="00D02E38" w:rsidRPr="00654A74">
        <w:rPr>
          <w:rFonts w:ascii="Times New Roman" w:hAnsi="Times New Roman" w:cs="Times New Roman"/>
          <w:b/>
        </w:rPr>
        <w:t>:</w:t>
      </w:r>
    </w:p>
    <w:p w14:paraId="64F12503" w14:textId="645D4B46" w:rsidR="00D02E38" w:rsidRPr="0009365E" w:rsidRDefault="00D02E38" w:rsidP="003C62E4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654A74">
        <w:rPr>
          <w:rFonts w:ascii="Times New Roman" w:hAnsi="Times New Roman" w:cs="Times New Roman"/>
        </w:rPr>
        <w:lastRenderedPageBreak/>
        <w:t xml:space="preserve">- </w:t>
      </w:r>
      <w:r w:rsidR="003C62E4" w:rsidRPr="003C62E4">
        <w:rPr>
          <w:rFonts w:ascii="Times New Roman" w:hAnsi="Times New Roman" w:cs="Times New Roman"/>
          <w:b/>
        </w:rPr>
        <w:t>КРЕДИТТІК ӨТІНІМ БЕРГЕН КЕЗДЕ ҚАРЫЗ АЛУШЫНЫҢ ЖҰБАЙЫНЫҢ/ЗАЙЫБЫНЫҢ, СОНДАЙ-АҚ ҚОСАЛҚЫ ҚАРЫЗ АЛУШЫ</w:t>
      </w:r>
      <w:r w:rsidR="0009365E">
        <w:rPr>
          <w:rFonts w:ascii="Times New Roman" w:hAnsi="Times New Roman" w:cs="Times New Roman"/>
          <w:b/>
          <w:lang w:val="kk-KZ"/>
        </w:rPr>
        <w:t>-КЕПІЛГЕР</w:t>
      </w:r>
      <w:r w:rsidR="003C62E4" w:rsidRPr="003C62E4">
        <w:rPr>
          <w:rFonts w:ascii="Times New Roman" w:hAnsi="Times New Roman" w:cs="Times New Roman"/>
          <w:b/>
        </w:rPr>
        <w:t xml:space="preserve"> ҚАТЫСУЫ МІНДЕТТІ (ҚАЖЕТ БОЛҒАН ЖАҒДАЙДА)</w:t>
      </w:r>
      <w:r w:rsidR="0009365E">
        <w:rPr>
          <w:rFonts w:ascii="Times New Roman" w:hAnsi="Times New Roman" w:cs="Times New Roman"/>
          <w:b/>
          <w:lang w:val="kk-KZ"/>
        </w:rPr>
        <w:t>.</w:t>
      </w:r>
    </w:p>
    <w:p w14:paraId="1225C247" w14:textId="77777777" w:rsidR="00654A74" w:rsidRDefault="00654A74" w:rsidP="0009365E">
      <w:pPr>
        <w:spacing w:after="120"/>
        <w:jc w:val="both"/>
        <w:rPr>
          <w:rFonts w:ascii="Times New Roman" w:hAnsi="Times New Roman" w:cs="Times New Roman"/>
          <w:b/>
        </w:rPr>
      </w:pPr>
    </w:p>
    <w:p w14:paraId="4D9ADDA2" w14:textId="5627E835" w:rsidR="00654A74" w:rsidRPr="00654A74" w:rsidRDefault="0009365E" w:rsidP="0009365E">
      <w:pPr>
        <w:spacing w:after="120"/>
        <w:jc w:val="both"/>
        <w:rPr>
          <w:rFonts w:ascii="Times New Roman" w:hAnsi="Times New Roman" w:cs="Times New Roman"/>
          <w:u w:val="single"/>
        </w:rPr>
      </w:pPr>
      <w:r w:rsidRPr="0009365E">
        <w:rPr>
          <w:rFonts w:ascii="Times New Roman" w:hAnsi="Times New Roman" w:cs="Times New Roman"/>
          <w:u w:val="single"/>
        </w:rPr>
        <w:t>БАНК НЕСИЕ ТҮРІНЕ, БАНК БАҒДАРЛАМАЛАРЫНЫҢ ЖӘНЕ/НЕМЕСЕ БАНК ІСКЕ АСЫРАТЫН МЕМЛЕКЕТТІК БАҒДАРЛАМАЛАРДЫҢ ШАРТТАРЫНА БАЙЛАНЫСТЫ ОСЫ ТІЗІМДЕ КӨ</w:t>
      </w:r>
      <w:r>
        <w:rPr>
          <w:rFonts w:ascii="Times New Roman" w:hAnsi="Times New Roman" w:cs="Times New Roman"/>
          <w:u w:val="single"/>
          <w:lang w:val="kk-KZ"/>
        </w:rPr>
        <w:t>РСЕТІ</w:t>
      </w:r>
      <w:r w:rsidRPr="0009365E">
        <w:rPr>
          <w:rFonts w:ascii="Times New Roman" w:hAnsi="Times New Roman" w:cs="Times New Roman"/>
          <w:u w:val="single"/>
        </w:rPr>
        <w:t>ЛМЕГЕН ҚОСЫМША ҚҰЖАТТАРДЫ СҰРАУ ҚҰҚЫҒЫН ӨЗІНДЕ ҚАЛДЫРАДЫ.</w:t>
      </w:r>
    </w:p>
    <w:p w14:paraId="49356066" w14:textId="77777777" w:rsidR="00654A74" w:rsidRDefault="00654A74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pacing w:val="4"/>
        </w:rPr>
      </w:pPr>
    </w:p>
    <w:p w14:paraId="1FC00D03" w14:textId="77777777" w:rsidR="00333DA1" w:rsidRDefault="00333DA1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pacing w:val="4"/>
        </w:rPr>
      </w:pPr>
    </w:p>
    <w:p w14:paraId="25BFEB68" w14:textId="77777777" w:rsidR="00333DA1" w:rsidRDefault="00333DA1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pacing w:val="4"/>
        </w:rPr>
      </w:pPr>
    </w:p>
    <w:p w14:paraId="4EB6BAEA" w14:textId="77777777" w:rsidR="00333DA1" w:rsidRDefault="00333DA1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pacing w:val="4"/>
        </w:rPr>
      </w:pPr>
    </w:p>
    <w:p w14:paraId="532D7D72" w14:textId="77777777" w:rsidR="00333DA1" w:rsidRDefault="00333DA1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pacing w:val="4"/>
        </w:rPr>
      </w:pPr>
    </w:p>
    <w:sectPr w:rsidR="00333DA1" w:rsidSect="00654A74">
      <w:pgSz w:w="11906" w:h="16838"/>
      <w:pgMar w:top="851" w:right="113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90EA" w14:textId="77777777" w:rsidR="001E0A6D" w:rsidRDefault="001E0A6D" w:rsidP="00F71B27">
      <w:pPr>
        <w:spacing w:after="0" w:line="240" w:lineRule="auto"/>
      </w:pPr>
      <w:r>
        <w:separator/>
      </w:r>
    </w:p>
  </w:endnote>
  <w:endnote w:type="continuationSeparator" w:id="0">
    <w:p w14:paraId="423DADF0" w14:textId="77777777" w:rsidR="001E0A6D" w:rsidRDefault="001E0A6D" w:rsidP="00F7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65C8" w14:textId="77777777" w:rsidR="001E0A6D" w:rsidRDefault="001E0A6D" w:rsidP="00F71B27">
      <w:pPr>
        <w:spacing w:after="0" w:line="240" w:lineRule="auto"/>
      </w:pPr>
      <w:r>
        <w:separator/>
      </w:r>
    </w:p>
  </w:footnote>
  <w:footnote w:type="continuationSeparator" w:id="0">
    <w:p w14:paraId="17E091EB" w14:textId="77777777" w:rsidR="001E0A6D" w:rsidRDefault="001E0A6D" w:rsidP="00F71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597B"/>
    <w:multiLevelType w:val="hybridMultilevel"/>
    <w:tmpl w:val="03CE559A"/>
    <w:lvl w:ilvl="0" w:tplc="C846C2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7BF5"/>
    <w:multiLevelType w:val="multilevel"/>
    <w:tmpl w:val="18DE7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73499F"/>
    <w:multiLevelType w:val="multilevel"/>
    <w:tmpl w:val="192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46CF6"/>
    <w:multiLevelType w:val="hybridMultilevel"/>
    <w:tmpl w:val="E77C15D4"/>
    <w:lvl w:ilvl="0" w:tplc="D4683318">
      <w:start w:val="1"/>
      <w:numFmt w:val="decimal"/>
      <w:lvlText w:val="%1."/>
      <w:lvlJc w:val="right"/>
      <w:pPr>
        <w:ind w:left="565" w:firstLine="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8B44738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C748A"/>
    <w:multiLevelType w:val="hybridMultilevel"/>
    <w:tmpl w:val="2C344574"/>
    <w:lvl w:ilvl="0" w:tplc="1F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2511"/>
    <w:multiLevelType w:val="multilevel"/>
    <w:tmpl w:val="4A3A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A4E1F"/>
    <w:multiLevelType w:val="hybridMultilevel"/>
    <w:tmpl w:val="90CEC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B6735"/>
    <w:multiLevelType w:val="hybridMultilevel"/>
    <w:tmpl w:val="E9D664CA"/>
    <w:lvl w:ilvl="0" w:tplc="3D80BF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64C1D"/>
    <w:multiLevelType w:val="multilevel"/>
    <w:tmpl w:val="5AAE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C27C8"/>
    <w:multiLevelType w:val="multilevel"/>
    <w:tmpl w:val="ABC6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540706"/>
    <w:multiLevelType w:val="hybridMultilevel"/>
    <w:tmpl w:val="5726C4A2"/>
    <w:lvl w:ilvl="0" w:tplc="843EB04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239BD"/>
    <w:multiLevelType w:val="multilevel"/>
    <w:tmpl w:val="B874B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513770C3"/>
    <w:multiLevelType w:val="multilevel"/>
    <w:tmpl w:val="6004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C030B"/>
    <w:multiLevelType w:val="hybridMultilevel"/>
    <w:tmpl w:val="E774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A535F"/>
    <w:multiLevelType w:val="hybridMultilevel"/>
    <w:tmpl w:val="82C68796"/>
    <w:lvl w:ilvl="0" w:tplc="1F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4771B"/>
    <w:multiLevelType w:val="hybridMultilevel"/>
    <w:tmpl w:val="57664E2A"/>
    <w:lvl w:ilvl="0" w:tplc="1F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21CC7"/>
    <w:multiLevelType w:val="multilevel"/>
    <w:tmpl w:val="548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6B3699"/>
    <w:multiLevelType w:val="hybridMultilevel"/>
    <w:tmpl w:val="34261A7E"/>
    <w:lvl w:ilvl="0" w:tplc="942CC94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95D60BA"/>
    <w:multiLevelType w:val="multilevel"/>
    <w:tmpl w:val="1ACE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D587A"/>
    <w:multiLevelType w:val="multilevel"/>
    <w:tmpl w:val="018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44DF5"/>
    <w:multiLevelType w:val="singleLevel"/>
    <w:tmpl w:val="E88005E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1" w15:restartNumberingAfterBreak="0">
    <w:nsid w:val="78BA5639"/>
    <w:multiLevelType w:val="hybridMultilevel"/>
    <w:tmpl w:val="2BDA9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A05A6"/>
    <w:multiLevelType w:val="hybridMultilevel"/>
    <w:tmpl w:val="E206AD96"/>
    <w:lvl w:ilvl="0" w:tplc="1F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60D64"/>
    <w:multiLevelType w:val="hybridMultilevel"/>
    <w:tmpl w:val="CE30857A"/>
    <w:lvl w:ilvl="0" w:tplc="1F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5082">
    <w:abstractNumId w:val="20"/>
  </w:num>
  <w:num w:numId="2" w16cid:durableId="473648340">
    <w:abstractNumId w:val="11"/>
  </w:num>
  <w:num w:numId="3" w16cid:durableId="1871605225">
    <w:abstractNumId w:val="17"/>
  </w:num>
  <w:num w:numId="4" w16cid:durableId="839199564">
    <w:abstractNumId w:val="6"/>
  </w:num>
  <w:num w:numId="5" w16cid:durableId="843056786">
    <w:abstractNumId w:val="10"/>
  </w:num>
  <w:num w:numId="6" w16cid:durableId="991565122">
    <w:abstractNumId w:val="8"/>
  </w:num>
  <w:num w:numId="7" w16cid:durableId="1046179815">
    <w:abstractNumId w:val="5"/>
  </w:num>
  <w:num w:numId="8" w16cid:durableId="411203793">
    <w:abstractNumId w:val="18"/>
  </w:num>
  <w:num w:numId="9" w16cid:durableId="1965426667">
    <w:abstractNumId w:val="12"/>
  </w:num>
  <w:num w:numId="10" w16cid:durableId="1430808216">
    <w:abstractNumId w:val="9"/>
  </w:num>
  <w:num w:numId="11" w16cid:durableId="724529325">
    <w:abstractNumId w:val="19"/>
  </w:num>
  <w:num w:numId="12" w16cid:durableId="866603802">
    <w:abstractNumId w:val="2"/>
  </w:num>
  <w:num w:numId="13" w16cid:durableId="799609478">
    <w:abstractNumId w:val="16"/>
  </w:num>
  <w:num w:numId="14" w16cid:durableId="319777660">
    <w:abstractNumId w:val="21"/>
  </w:num>
  <w:num w:numId="15" w16cid:durableId="1489445262">
    <w:abstractNumId w:val="0"/>
  </w:num>
  <w:num w:numId="16" w16cid:durableId="1279918716">
    <w:abstractNumId w:val="3"/>
  </w:num>
  <w:num w:numId="17" w16cid:durableId="257639636">
    <w:abstractNumId w:val="1"/>
  </w:num>
  <w:num w:numId="18" w16cid:durableId="79377683">
    <w:abstractNumId w:val="13"/>
  </w:num>
  <w:num w:numId="19" w16cid:durableId="995962316">
    <w:abstractNumId w:val="7"/>
  </w:num>
  <w:num w:numId="20" w16cid:durableId="1659842970">
    <w:abstractNumId w:val="22"/>
  </w:num>
  <w:num w:numId="21" w16cid:durableId="804785069">
    <w:abstractNumId w:val="4"/>
  </w:num>
  <w:num w:numId="22" w16cid:durableId="1263802037">
    <w:abstractNumId w:val="23"/>
  </w:num>
  <w:num w:numId="23" w16cid:durableId="455030342">
    <w:abstractNumId w:val="14"/>
  </w:num>
  <w:num w:numId="24" w16cid:durableId="1866362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94"/>
    <w:rsid w:val="000240B7"/>
    <w:rsid w:val="000309C1"/>
    <w:rsid w:val="00031CE9"/>
    <w:rsid w:val="000402F6"/>
    <w:rsid w:val="00054427"/>
    <w:rsid w:val="00065229"/>
    <w:rsid w:val="000757A2"/>
    <w:rsid w:val="0009365E"/>
    <w:rsid w:val="000A0954"/>
    <w:rsid w:val="000B0F06"/>
    <w:rsid w:val="000D5D70"/>
    <w:rsid w:val="000D6FB4"/>
    <w:rsid w:val="000E78F7"/>
    <w:rsid w:val="00115FB2"/>
    <w:rsid w:val="00123061"/>
    <w:rsid w:val="00124AF9"/>
    <w:rsid w:val="00125982"/>
    <w:rsid w:val="0012686D"/>
    <w:rsid w:val="001335F0"/>
    <w:rsid w:val="00143F22"/>
    <w:rsid w:val="00154210"/>
    <w:rsid w:val="00161730"/>
    <w:rsid w:val="00183B5A"/>
    <w:rsid w:val="001846D0"/>
    <w:rsid w:val="001874F2"/>
    <w:rsid w:val="001B1B7F"/>
    <w:rsid w:val="001B3F9E"/>
    <w:rsid w:val="001C5D63"/>
    <w:rsid w:val="001D58B5"/>
    <w:rsid w:val="001E0A6D"/>
    <w:rsid w:val="001E0CB4"/>
    <w:rsid w:val="001E3DA4"/>
    <w:rsid w:val="001F13A8"/>
    <w:rsid w:val="001F2D7E"/>
    <w:rsid w:val="002034F4"/>
    <w:rsid w:val="00211E68"/>
    <w:rsid w:val="00224F3A"/>
    <w:rsid w:val="00230088"/>
    <w:rsid w:val="00230825"/>
    <w:rsid w:val="0024015B"/>
    <w:rsid w:val="0024393B"/>
    <w:rsid w:val="002473A6"/>
    <w:rsid w:val="0025383F"/>
    <w:rsid w:val="0025758F"/>
    <w:rsid w:val="00280CEB"/>
    <w:rsid w:val="002818B8"/>
    <w:rsid w:val="002B3B03"/>
    <w:rsid w:val="002E0CE7"/>
    <w:rsid w:val="002F751A"/>
    <w:rsid w:val="0030120D"/>
    <w:rsid w:val="00304B62"/>
    <w:rsid w:val="0032624E"/>
    <w:rsid w:val="00333CB6"/>
    <w:rsid w:val="00333DA1"/>
    <w:rsid w:val="003472C4"/>
    <w:rsid w:val="003711B6"/>
    <w:rsid w:val="00386CBA"/>
    <w:rsid w:val="003934B7"/>
    <w:rsid w:val="003A5DE2"/>
    <w:rsid w:val="003B0A65"/>
    <w:rsid w:val="003B746E"/>
    <w:rsid w:val="003C0309"/>
    <w:rsid w:val="003C10A8"/>
    <w:rsid w:val="003C62E4"/>
    <w:rsid w:val="003F7AA1"/>
    <w:rsid w:val="00403636"/>
    <w:rsid w:val="00416860"/>
    <w:rsid w:val="00417428"/>
    <w:rsid w:val="00433C79"/>
    <w:rsid w:val="0043648B"/>
    <w:rsid w:val="004411D4"/>
    <w:rsid w:val="00441849"/>
    <w:rsid w:val="00445859"/>
    <w:rsid w:val="004531CF"/>
    <w:rsid w:val="00461B7E"/>
    <w:rsid w:val="00466B35"/>
    <w:rsid w:val="0046700B"/>
    <w:rsid w:val="00467E15"/>
    <w:rsid w:val="00470046"/>
    <w:rsid w:val="0048369E"/>
    <w:rsid w:val="0049210E"/>
    <w:rsid w:val="004B2087"/>
    <w:rsid w:val="004D1B92"/>
    <w:rsid w:val="004E2E27"/>
    <w:rsid w:val="004E555C"/>
    <w:rsid w:val="004E5905"/>
    <w:rsid w:val="00507DCC"/>
    <w:rsid w:val="00513380"/>
    <w:rsid w:val="0051727A"/>
    <w:rsid w:val="00526186"/>
    <w:rsid w:val="00531D21"/>
    <w:rsid w:val="005423E6"/>
    <w:rsid w:val="00564F42"/>
    <w:rsid w:val="005816C4"/>
    <w:rsid w:val="00583844"/>
    <w:rsid w:val="00592468"/>
    <w:rsid w:val="005A6798"/>
    <w:rsid w:val="005B4CA8"/>
    <w:rsid w:val="005C29D6"/>
    <w:rsid w:val="005C75A3"/>
    <w:rsid w:val="005E2A63"/>
    <w:rsid w:val="005E3A1A"/>
    <w:rsid w:val="005F1490"/>
    <w:rsid w:val="005F7EA3"/>
    <w:rsid w:val="006020E9"/>
    <w:rsid w:val="00604B5C"/>
    <w:rsid w:val="00606E73"/>
    <w:rsid w:val="00621741"/>
    <w:rsid w:val="00632B88"/>
    <w:rsid w:val="00654A74"/>
    <w:rsid w:val="00661566"/>
    <w:rsid w:val="006660DA"/>
    <w:rsid w:val="006722C0"/>
    <w:rsid w:val="00676690"/>
    <w:rsid w:val="00694C34"/>
    <w:rsid w:val="00695205"/>
    <w:rsid w:val="006A3657"/>
    <w:rsid w:val="006B6E1F"/>
    <w:rsid w:val="006D5E46"/>
    <w:rsid w:val="006D7028"/>
    <w:rsid w:val="006E5C48"/>
    <w:rsid w:val="006F3850"/>
    <w:rsid w:val="006F5824"/>
    <w:rsid w:val="006F6B78"/>
    <w:rsid w:val="00702A2A"/>
    <w:rsid w:val="00710960"/>
    <w:rsid w:val="00726B85"/>
    <w:rsid w:val="0074116B"/>
    <w:rsid w:val="00782877"/>
    <w:rsid w:val="00785B65"/>
    <w:rsid w:val="007A15E2"/>
    <w:rsid w:val="007E31BA"/>
    <w:rsid w:val="007E5303"/>
    <w:rsid w:val="007E5EF1"/>
    <w:rsid w:val="00823C8E"/>
    <w:rsid w:val="00843237"/>
    <w:rsid w:val="00846470"/>
    <w:rsid w:val="00853F22"/>
    <w:rsid w:val="00897567"/>
    <w:rsid w:val="008A47FF"/>
    <w:rsid w:val="008C003D"/>
    <w:rsid w:val="008C11E3"/>
    <w:rsid w:val="008C135E"/>
    <w:rsid w:val="008D640A"/>
    <w:rsid w:val="008E31AF"/>
    <w:rsid w:val="008F0343"/>
    <w:rsid w:val="008F52DA"/>
    <w:rsid w:val="008F5402"/>
    <w:rsid w:val="009013DE"/>
    <w:rsid w:val="0091449E"/>
    <w:rsid w:val="009206CC"/>
    <w:rsid w:val="0092394F"/>
    <w:rsid w:val="00923C4D"/>
    <w:rsid w:val="0092455F"/>
    <w:rsid w:val="00924AB7"/>
    <w:rsid w:val="009333D6"/>
    <w:rsid w:val="00936E61"/>
    <w:rsid w:val="009428E3"/>
    <w:rsid w:val="00946DAE"/>
    <w:rsid w:val="0095352A"/>
    <w:rsid w:val="009564B0"/>
    <w:rsid w:val="00972FAA"/>
    <w:rsid w:val="009754CF"/>
    <w:rsid w:val="00997269"/>
    <w:rsid w:val="009C1345"/>
    <w:rsid w:val="009C158E"/>
    <w:rsid w:val="009D42AE"/>
    <w:rsid w:val="009F111A"/>
    <w:rsid w:val="009F4568"/>
    <w:rsid w:val="00A03BD7"/>
    <w:rsid w:val="00A11079"/>
    <w:rsid w:val="00A16AA5"/>
    <w:rsid w:val="00A20C72"/>
    <w:rsid w:val="00A303FB"/>
    <w:rsid w:val="00A44048"/>
    <w:rsid w:val="00A560A1"/>
    <w:rsid w:val="00A63D94"/>
    <w:rsid w:val="00A67868"/>
    <w:rsid w:val="00A7179F"/>
    <w:rsid w:val="00A84B40"/>
    <w:rsid w:val="00A92ECF"/>
    <w:rsid w:val="00AA745B"/>
    <w:rsid w:val="00AB612D"/>
    <w:rsid w:val="00AC4C17"/>
    <w:rsid w:val="00B17A3B"/>
    <w:rsid w:val="00B20B31"/>
    <w:rsid w:val="00B41374"/>
    <w:rsid w:val="00B446A4"/>
    <w:rsid w:val="00B500B7"/>
    <w:rsid w:val="00B879F9"/>
    <w:rsid w:val="00B94672"/>
    <w:rsid w:val="00BA3F6C"/>
    <w:rsid w:val="00BA7B64"/>
    <w:rsid w:val="00BB2C2F"/>
    <w:rsid w:val="00BC3FBE"/>
    <w:rsid w:val="00BD4F1D"/>
    <w:rsid w:val="00BD5CC5"/>
    <w:rsid w:val="00BE3F98"/>
    <w:rsid w:val="00BF1DB6"/>
    <w:rsid w:val="00BF4011"/>
    <w:rsid w:val="00BF63E6"/>
    <w:rsid w:val="00C04CC8"/>
    <w:rsid w:val="00C1093D"/>
    <w:rsid w:val="00C14180"/>
    <w:rsid w:val="00C2151B"/>
    <w:rsid w:val="00C3398D"/>
    <w:rsid w:val="00C4490F"/>
    <w:rsid w:val="00C44C8C"/>
    <w:rsid w:val="00C47F5E"/>
    <w:rsid w:val="00C5331C"/>
    <w:rsid w:val="00C67D5C"/>
    <w:rsid w:val="00C77BF3"/>
    <w:rsid w:val="00C82FFE"/>
    <w:rsid w:val="00C85E89"/>
    <w:rsid w:val="00C90A24"/>
    <w:rsid w:val="00C93ACC"/>
    <w:rsid w:val="00C94C0A"/>
    <w:rsid w:val="00C9584D"/>
    <w:rsid w:val="00CA4F0B"/>
    <w:rsid w:val="00CC4D57"/>
    <w:rsid w:val="00CD2616"/>
    <w:rsid w:val="00CD3B14"/>
    <w:rsid w:val="00CE0973"/>
    <w:rsid w:val="00CE4BAE"/>
    <w:rsid w:val="00CF2B7A"/>
    <w:rsid w:val="00D02E38"/>
    <w:rsid w:val="00D07D71"/>
    <w:rsid w:val="00D26E67"/>
    <w:rsid w:val="00D41432"/>
    <w:rsid w:val="00D426D8"/>
    <w:rsid w:val="00D90C39"/>
    <w:rsid w:val="00D9576E"/>
    <w:rsid w:val="00D96DFC"/>
    <w:rsid w:val="00DA52B1"/>
    <w:rsid w:val="00DB1320"/>
    <w:rsid w:val="00DB3100"/>
    <w:rsid w:val="00DC28EC"/>
    <w:rsid w:val="00DC799D"/>
    <w:rsid w:val="00DD2F52"/>
    <w:rsid w:val="00DD6B40"/>
    <w:rsid w:val="00DD7D95"/>
    <w:rsid w:val="00DF136B"/>
    <w:rsid w:val="00E05F52"/>
    <w:rsid w:val="00E26DCC"/>
    <w:rsid w:val="00E56678"/>
    <w:rsid w:val="00E63B86"/>
    <w:rsid w:val="00E65891"/>
    <w:rsid w:val="00E677B9"/>
    <w:rsid w:val="00E77C99"/>
    <w:rsid w:val="00EB31CE"/>
    <w:rsid w:val="00EB38BB"/>
    <w:rsid w:val="00EC4081"/>
    <w:rsid w:val="00EC45E0"/>
    <w:rsid w:val="00ED377B"/>
    <w:rsid w:val="00EE6113"/>
    <w:rsid w:val="00EE751D"/>
    <w:rsid w:val="00EF61F3"/>
    <w:rsid w:val="00F02EF9"/>
    <w:rsid w:val="00F146A7"/>
    <w:rsid w:val="00F23F91"/>
    <w:rsid w:val="00F417A7"/>
    <w:rsid w:val="00F52DD0"/>
    <w:rsid w:val="00F66B86"/>
    <w:rsid w:val="00F71B27"/>
    <w:rsid w:val="00F75DAE"/>
    <w:rsid w:val="00F85603"/>
    <w:rsid w:val="00F9208A"/>
    <w:rsid w:val="00F97AB8"/>
    <w:rsid w:val="00FA31EA"/>
    <w:rsid w:val="00FB19F1"/>
    <w:rsid w:val="00FC10AB"/>
    <w:rsid w:val="00FD0B47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76CAE"/>
  <w15:chartTrackingRefBased/>
  <w15:docId w15:val="{151C3E6B-9F96-4B97-8123-B2CBF911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D94"/>
  </w:style>
  <w:style w:type="paragraph" w:styleId="2">
    <w:name w:val="heading 2"/>
    <w:basedOn w:val="a"/>
    <w:next w:val="a"/>
    <w:link w:val="20"/>
    <w:uiPriority w:val="9"/>
    <w:unhideWhenUsed/>
    <w:qFormat/>
    <w:rsid w:val="003A5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CB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CBA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468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386CB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86C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rsid w:val="00386CBA"/>
    <w:pPr>
      <w:spacing w:after="0" w:line="240" w:lineRule="auto"/>
      <w:ind w:firstLine="550"/>
      <w:jc w:val="both"/>
    </w:pPr>
    <w:rPr>
      <w:rFonts w:ascii="Arial" w:eastAsia="Times New Roman" w:hAnsi="Arial" w:cs="Times New Roman"/>
      <w:snapToGrid w:val="0"/>
      <w:sz w:val="24"/>
      <w:szCs w:val="20"/>
      <w:lang w:val="en-US" w:eastAsia="ru-RU"/>
    </w:rPr>
  </w:style>
  <w:style w:type="character" w:customStyle="1" w:styleId="a7">
    <w:name w:val="Основной текст с отступом Знак"/>
    <w:basedOn w:val="a0"/>
    <w:link w:val="a6"/>
    <w:rsid w:val="00386CBA"/>
    <w:rPr>
      <w:rFonts w:ascii="Arial" w:eastAsia="Times New Roman" w:hAnsi="Arial" w:cs="Times New Roman"/>
      <w:snapToGrid w:val="0"/>
      <w:sz w:val="24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unhideWhenUsed/>
    <w:rsid w:val="00386CB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86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386C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86C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386C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86C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F136B"/>
  </w:style>
  <w:style w:type="paragraph" w:styleId="aa">
    <w:name w:val="No Spacing"/>
    <w:uiPriority w:val="1"/>
    <w:qFormat/>
    <w:rsid w:val="009206CC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Emphasis"/>
    <w:uiPriority w:val="20"/>
    <w:qFormat/>
    <w:rsid w:val="00924AB7"/>
    <w:rPr>
      <w:i/>
      <w:iCs/>
    </w:rPr>
  </w:style>
  <w:style w:type="character" w:styleId="ac">
    <w:name w:val="Hyperlink"/>
    <w:basedOn w:val="a0"/>
    <w:uiPriority w:val="99"/>
    <w:semiHidden/>
    <w:unhideWhenUsed/>
    <w:rsid w:val="005B4CA8"/>
    <w:rPr>
      <w:color w:val="0563C1"/>
      <w:u w:val="single"/>
    </w:rPr>
  </w:style>
  <w:style w:type="paragraph" w:styleId="ad">
    <w:name w:val="header"/>
    <w:basedOn w:val="a"/>
    <w:link w:val="ae"/>
    <w:uiPriority w:val="99"/>
    <w:unhideWhenUsed/>
    <w:rsid w:val="00F7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1B27"/>
  </w:style>
  <w:style w:type="paragraph" w:styleId="af">
    <w:name w:val="footer"/>
    <w:basedOn w:val="a"/>
    <w:link w:val="af0"/>
    <w:uiPriority w:val="99"/>
    <w:unhideWhenUsed/>
    <w:rsid w:val="00F7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1B27"/>
  </w:style>
  <w:style w:type="character" w:styleId="af1">
    <w:name w:val="Strong"/>
    <w:basedOn w:val="a0"/>
    <w:uiPriority w:val="22"/>
    <w:qFormat/>
    <w:rsid w:val="003A5DE2"/>
    <w:rPr>
      <w:b/>
      <w:bCs/>
    </w:rPr>
  </w:style>
  <w:style w:type="paragraph" w:styleId="af2">
    <w:name w:val="Title"/>
    <w:basedOn w:val="a"/>
    <w:next w:val="a"/>
    <w:link w:val="af3"/>
    <w:uiPriority w:val="10"/>
    <w:qFormat/>
    <w:rsid w:val="003A5D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3A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A5D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4">
    <w:name w:val="List Paragraph"/>
    <w:aliases w:val="маркированный"/>
    <w:basedOn w:val="a"/>
    <w:link w:val="af5"/>
    <w:uiPriority w:val="34"/>
    <w:qFormat/>
    <w:rsid w:val="0051727A"/>
    <w:pPr>
      <w:ind w:left="720"/>
      <w:contextualSpacing/>
    </w:pPr>
  </w:style>
  <w:style w:type="character" w:customStyle="1" w:styleId="af5">
    <w:name w:val="Абзац списка Знак"/>
    <w:aliases w:val="маркированный Знак"/>
    <w:link w:val="af4"/>
    <w:uiPriority w:val="34"/>
    <w:locked/>
    <w:rsid w:val="0051727A"/>
  </w:style>
  <w:style w:type="paragraph" w:styleId="af6">
    <w:name w:val="Normal (Web)"/>
    <w:basedOn w:val="a"/>
    <w:uiPriority w:val="99"/>
    <w:unhideWhenUsed/>
    <w:rsid w:val="0094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24015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4015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4015B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4015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401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C886-D057-483B-85AB-207BE740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Ескенов Ерлан Ерденович</dc:creator>
  <cp:keywords/>
  <dc:description/>
  <cp:lastModifiedBy>Калиева Айнур Нуржаубаевна</cp:lastModifiedBy>
  <cp:revision>7</cp:revision>
  <cp:lastPrinted>2018-08-27T10:46:00Z</cp:lastPrinted>
  <dcterms:created xsi:type="dcterms:W3CDTF">2024-10-30T06:59:00Z</dcterms:created>
  <dcterms:modified xsi:type="dcterms:W3CDTF">2026-03-02T11:23:00Z</dcterms:modified>
</cp:coreProperties>
</file>